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DB272" w14:textId="77777777" w:rsidR="00A66491" w:rsidRDefault="00A66491" w:rsidP="000E1428">
      <w:pPr>
        <w:rPr>
          <w:rFonts w:ascii="Century Gothic" w:eastAsia="Arial" w:hAnsi="Century Gothic" w:cs="Arial"/>
          <w:bCs/>
          <w:kern w:val="24"/>
          <w:sz w:val="22"/>
          <w:szCs w:val="20"/>
        </w:rPr>
      </w:pPr>
    </w:p>
    <w:p w14:paraId="788C7A05" w14:textId="739FB402" w:rsidR="000E1428" w:rsidRPr="00FB3021" w:rsidRDefault="007F6B71" w:rsidP="007F6B71">
      <w:pPr>
        <w:pStyle w:val="Paragraphedeliste"/>
        <w:numPr>
          <w:ilvl w:val="0"/>
          <w:numId w:val="9"/>
        </w:numPr>
        <w:ind w:left="0" w:firstLine="0"/>
        <w:rPr>
          <w:rFonts w:ascii="Century Gothic" w:eastAsia="Arial" w:hAnsi="Century Gothic" w:cs="Arial"/>
          <w:b/>
          <w:kern w:val="24"/>
          <w:sz w:val="22"/>
          <w:szCs w:val="20"/>
        </w:rPr>
      </w:pPr>
      <w:r w:rsidRPr="00FB3021">
        <w:rPr>
          <w:rFonts w:ascii="Century Gothic" w:eastAsia="Arial" w:hAnsi="Century Gothic" w:cs="Arial"/>
          <w:b/>
          <w:kern w:val="24"/>
          <w:sz w:val="22"/>
          <w:szCs w:val="20"/>
        </w:rPr>
        <w:t>Bienvenue aux membres</w:t>
      </w:r>
    </w:p>
    <w:p w14:paraId="64E308CA" w14:textId="49A752AD" w:rsidR="007F6B71" w:rsidRDefault="007F6B71" w:rsidP="007F6B71">
      <w:pPr>
        <w:pStyle w:val="Paragraphedeliste"/>
        <w:numPr>
          <w:ilvl w:val="1"/>
          <w:numId w:val="9"/>
        </w:numPr>
        <w:rPr>
          <w:rFonts w:ascii="Century Gothic" w:eastAsia="Arial" w:hAnsi="Century Gothic" w:cs="Arial"/>
          <w:bCs/>
          <w:kern w:val="24"/>
          <w:sz w:val="22"/>
          <w:szCs w:val="20"/>
        </w:rPr>
      </w:pPr>
      <w:r>
        <w:rPr>
          <w:rFonts w:ascii="Century Gothic" w:eastAsia="Arial" w:hAnsi="Century Gothic" w:cs="Arial"/>
          <w:bCs/>
          <w:kern w:val="24"/>
          <w:sz w:val="22"/>
          <w:szCs w:val="20"/>
        </w:rPr>
        <w:t>Mot de bienvenue de la présidence</w:t>
      </w:r>
      <w:r w:rsidR="00E257A8">
        <w:rPr>
          <w:rFonts w:ascii="Century Gothic" w:eastAsia="Arial" w:hAnsi="Century Gothic" w:cs="Arial"/>
          <w:bCs/>
          <w:kern w:val="24"/>
          <w:sz w:val="22"/>
          <w:szCs w:val="20"/>
        </w:rPr>
        <w:br/>
        <w:t xml:space="preserve">Ouverture de la séance </w:t>
      </w:r>
      <w:r w:rsidR="00AE7978">
        <w:rPr>
          <w:rFonts w:ascii="Century Gothic" w:eastAsia="Arial" w:hAnsi="Century Gothic" w:cs="Arial"/>
          <w:bCs/>
          <w:kern w:val="24"/>
          <w:sz w:val="22"/>
          <w:szCs w:val="20"/>
        </w:rPr>
        <w:t>à</w:t>
      </w:r>
      <w:r w:rsidR="00E257A8">
        <w:rPr>
          <w:rFonts w:ascii="Century Gothic" w:eastAsia="Arial" w:hAnsi="Century Gothic" w:cs="Arial"/>
          <w:bCs/>
          <w:kern w:val="24"/>
          <w:sz w:val="22"/>
          <w:szCs w:val="20"/>
        </w:rPr>
        <w:t xml:space="preserve"> 17h30, mot de bienvenue effectué</w:t>
      </w:r>
      <w:r w:rsidR="008C3EA0">
        <w:rPr>
          <w:rFonts w:ascii="Century Gothic" w:eastAsia="Arial" w:hAnsi="Century Gothic" w:cs="Arial"/>
          <w:bCs/>
          <w:kern w:val="24"/>
          <w:sz w:val="22"/>
          <w:szCs w:val="20"/>
        </w:rPr>
        <w:t>e</w:t>
      </w:r>
      <w:r w:rsidR="00E257A8">
        <w:rPr>
          <w:rFonts w:ascii="Century Gothic" w:eastAsia="Arial" w:hAnsi="Century Gothic" w:cs="Arial"/>
          <w:bCs/>
          <w:kern w:val="24"/>
          <w:sz w:val="22"/>
          <w:szCs w:val="20"/>
        </w:rPr>
        <w:t xml:space="preserve"> par Sabrina </w:t>
      </w:r>
      <w:r w:rsidR="00283590">
        <w:rPr>
          <w:rFonts w:ascii="Century Gothic" w:eastAsia="Arial" w:hAnsi="Century Gothic" w:cs="Arial"/>
          <w:bCs/>
          <w:kern w:val="24"/>
          <w:sz w:val="22"/>
          <w:szCs w:val="20"/>
        </w:rPr>
        <w:t>Williams</w:t>
      </w:r>
    </w:p>
    <w:p w14:paraId="55D62A50" w14:textId="1E41C902" w:rsidR="008C3EA0" w:rsidRDefault="007F6B71" w:rsidP="008C3EA0">
      <w:pPr>
        <w:pStyle w:val="Paragraphedeliste"/>
        <w:numPr>
          <w:ilvl w:val="1"/>
          <w:numId w:val="9"/>
        </w:numPr>
        <w:rPr>
          <w:rFonts w:ascii="Century Gothic" w:eastAsia="Arial" w:hAnsi="Century Gothic" w:cs="Arial"/>
          <w:bCs/>
          <w:kern w:val="24"/>
          <w:sz w:val="22"/>
          <w:szCs w:val="20"/>
        </w:rPr>
      </w:pPr>
      <w:r>
        <w:rPr>
          <w:rFonts w:ascii="Century Gothic" w:eastAsia="Arial" w:hAnsi="Century Gothic" w:cs="Arial"/>
          <w:bCs/>
          <w:kern w:val="24"/>
          <w:sz w:val="22"/>
          <w:szCs w:val="20"/>
        </w:rPr>
        <w:t>Appel des membres et vérification du quorum</w:t>
      </w:r>
      <w:r w:rsidR="00E257A8">
        <w:rPr>
          <w:rFonts w:ascii="Century Gothic" w:eastAsia="Arial" w:hAnsi="Century Gothic" w:cs="Arial"/>
          <w:bCs/>
          <w:kern w:val="24"/>
          <w:sz w:val="22"/>
          <w:szCs w:val="20"/>
        </w:rPr>
        <w:br/>
        <w:t>Les membres présents sont, Sabrina Williams, Présidente (SEI10005), Pascale Tremblay, secrétaire (SEIC10362), Caroline Garceau</w:t>
      </w:r>
      <w:r w:rsidR="008C3EA0">
        <w:rPr>
          <w:rFonts w:ascii="Century Gothic" w:eastAsia="Arial" w:hAnsi="Century Gothic" w:cs="Arial"/>
          <w:bCs/>
          <w:kern w:val="24"/>
          <w:sz w:val="22"/>
          <w:szCs w:val="20"/>
        </w:rPr>
        <w:t>, trésorière (SEI10005), Vanessa Olsen (SEI1005), Mathieu Chapdelaine (UCET10117), Julien Nobert (SEI10005), Guillaume Miller Courchesne (AGR10081), Lucas Hubert (SEIC10362), Pierre-Paul Lavoie (SEI10005), Marie-Eve Gelinas, V-P (SEI10005</w:t>
      </w:r>
      <w:r w:rsidR="00AE7978">
        <w:rPr>
          <w:rFonts w:ascii="Century Gothic" w:eastAsia="Arial" w:hAnsi="Century Gothic" w:cs="Arial"/>
          <w:bCs/>
          <w:kern w:val="24"/>
          <w:sz w:val="22"/>
          <w:szCs w:val="20"/>
        </w:rPr>
        <w:t xml:space="preserve">), </w:t>
      </w:r>
      <w:r w:rsidR="008C3EA0">
        <w:rPr>
          <w:rFonts w:ascii="Century Gothic" w:eastAsia="Arial" w:hAnsi="Century Gothic" w:cs="Arial"/>
          <w:bCs/>
          <w:kern w:val="24"/>
          <w:sz w:val="22"/>
          <w:szCs w:val="20"/>
        </w:rPr>
        <w:t>Olivia Elza Guiazong (ASTRE12517), présente en ligne</w:t>
      </w:r>
    </w:p>
    <w:p w14:paraId="7B9F1254" w14:textId="77777777" w:rsidR="008C3EA0" w:rsidRDefault="008C3EA0" w:rsidP="008C3EA0">
      <w:pPr>
        <w:pStyle w:val="Paragraphedeliste"/>
        <w:ind w:left="1440"/>
        <w:rPr>
          <w:rFonts w:ascii="Century Gothic" w:eastAsia="Arial" w:hAnsi="Century Gothic" w:cs="Arial"/>
          <w:bCs/>
          <w:kern w:val="24"/>
          <w:sz w:val="22"/>
          <w:szCs w:val="20"/>
        </w:rPr>
      </w:pPr>
    </w:p>
    <w:p w14:paraId="1C822DCE" w14:textId="77777777" w:rsidR="008C3EA0" w:rsidRPr="00FB3021" w:rsidRDefault="00154F05" w:rsidP="008C3EA0">
      <w:pPr>
        <w:pStyle w:val="Paragraphedeliste"/>
        <w:numPr>
          <w:ilvl w:val="0"/>
          <w:numId w:val="9"/>
        </w:numPr>
        <w:ind w:left="0" w:firstLine="0"/>
        <w:rPr>
          <w:rFonts w:ascii="Century Gothic" w:eastAsia="Arial" w:hAnsi="Century Gothic" w:cs="Arial"/>
          <w:b/>
          <w:kern w:val="24"/>
          <w:sz w:val="22"/>
          <w:szCs w:val="20"/>
        </w:rPr>
      </w:pPr>
      <w:r w:rsidRPr="00FB3021">
        <w:rPr>
          <w:rFonts w:ascii="Century Gothic" w:eastAsia="Arial" w:hAnsi="Century Gothic" w:cs="Arial"/>
          <w:b/>
          <w:kern w:val="24"/>
          <w:sz w:val="22"/>
          <w:szCs w:val="20"/>
        </w:rPr>
        <w:t>Déclaration sur le harcèlement de l’AFPC</w:t>
      </w:r>
    </w:p>
    <w:p w14:paraId="1171B172" w14:textId="2EF5887F" w:rsidR="00154F05" w:rsidRPr="008C3EA0" w:rsidRDefault="008C3EA0" w:rsidP="008C3EA0">
      <w:pPr>
        <w:pStyle w:val="Paragraphedeliste"/>
        <w:ind w:left="0" w:firstLine="708"/>
        <w:rPr>
          <w:rFonts w:ascii="Century Gothic" w:eastAsia="Arial" w:hAnsi="Century Gothic" w:cs="Arial"/>
          <w:bCs/>
          <w:kern w:val="24"/>
          <w:sz w:val="22"/>
          <w:szCs w:val="20"/>
        </w:rPr>
      </w:pPr>
      <w:r w:rsidRPr="008C3EA0">
        <w:rPr>
          <w:rFonts w:ascii="Century Gothic" w:eastAsia="Arial" w:hAnsi="Century Gothic" w:cs="Arial"/>
          <w:bCs/>
          <w:kern w:val="24"/>
          <w:sz w:val="22"/>
          <w:szCs w:val="20"/>
        </w:rPr>
        <w:t>Mathieu propose la dispense de la lecture, secondé par Julien</w:t>
      </w:r>
    </w:p>
    <w:p w14:paraId="678B288F" w14:textId="77777777" w:rsidR="00154F05" w:rsidRPr="00154F05" w:rsidRDefault="00154F05" w:rsidP="00154F05">
      <w:pPr>
        <w:pStyle w:val="Paragraphedeliste"/>
        <w:ind w:left="708"/>
        <w:rPr>
          <w:rFonts w:ascii="Century Gothic" w:eastAsia="Arial" w:hAnsi="Century Gothic" w:cs="Arial"/>
          <w:bCs/>
          <w:kern w:val="24"/>
          <w:sz w:val="22"/>
          <w:szCs w:val="20"/>
        </w:rPr>
      </w:pPr>
    </w:p>
    <w:p w14:paraId="00054E19" w14:textId="77777777" w:rsidR="008C3EA0" w:rsidRPr="00FB3021" w:rsidRDefault="00154F05" w:rsidP="007F6B71">
      <w:pPr>
        <w:pStyle w:val="Paragraphedeliste"/>
        <w:numPr>
          <w:ilvl w:val="0"/>
          <w:numId w:val="9"/>
        </w:numPr>
        <w:ind w:left="0" w:firstLine="0"/>
        <w:rPr>
          <w:rFonts w:ascii="Century Gothic" w:eastAsia="Arial" w:hAnsi="Century Gothic" w:cs="Arial"/>
          <w:b/>
          <w:kern w:val="24"/>
          <w:sz w:val="22"/>
          <w:szCs w:val="20"/>
        </w:rPr>
      </w:pPr>
      <w:r w:rsidRPr="00FB3021">
        <w:rPr>
          <w:rFonts w:ascii="Century Gothic" w:eastAsia="Arial" w:hAnsi="Century Gothic" w:cs="Arial"/>
          <w:b/>
          <w:kern w:val="24"/>
          <w:sz w:val="22"/>
          <w:szCs w:val="20"/>
        </w:rPr>
        <w:t>Lecture et adoption de l’ordre du jour</w:t>
      </w:r>
      <w:r w:rsidR="00E05D85" w:rsidRPr="00FB3021">
        <w:rPr>
          <w:rFonts w:ascii="Century Gothic" w:eastAsia="Arial" w:hAnsi="Century Gothic" w:cs="Arial"/>
          <w:b/>
          <w:kern w:val="24"/>
          <w:sz w:val="22"/>
          <w:szCs w:val="20"/>
        </w:rPr>
        <w:t xml:space="preserve"> du</w:t>
      </w:r>
      <w:r w:rsidR="00FE38D7" w:rsidRPr="00FB3021">
        <w:rPr>
          <w:rFonts w:ascii="Century Gothic" w:eastAsia="Arial" w:hAnsi="Century Gothic" w:cs="Arial"/>
          <w:b/>
          <w:kern w:val="24"/>
          <w:sz w:val="22"/>
          <w:szCs w:val="20"/>
        </w:rPr>
        <w:t xml:space="preserve"> </w:t>
      </w:r>
      <w:r w:rsidR="009550E6" w:rsidRPr="00FB3021">
        <w:rPr>
          <w:rFonts w:ascii="Century Gothic" w:eastAsia="Arial" w:hAnsi="Century Gothic" w:cs="Arial"/>
          <w:b/>
          <w:kern w:val="24"/>
          <w:sz w:val="22"/>
          <w:szCs w:val="20"/>
        </w:rPr>
        <w:t>18 juin</w:t>
      </w:r>
      <w:r w:rsidR="00FE38D7" w:rsidRPr="00FB3021">
        <w:rPr>
          <w:rFonts w:ascii="Century Gothic" w:eastAsia="Arial" w:hAnsi="Century Gothic" w:cs="Arial"/>
          <w:b/>
          <w:kern w:val="24"/>
          <w:sz w:val="22"/>
          <w:szCs w:val="20"/>
        </w:rPr>
        <w:t xml:space="preserve"> 2026</w:t>
      </w:r>
    </w:p>
    <w:p w14:paraId="793F111D" w14:textId="51FA3D4B" w:rsidR="00154F05" w:rsidRPr="00A501AE" w:rsidRDefault="008C3EA0" w:rsidP="008C3EA0">
      <w:pPr>
        <w:ind w:firstLine="708"/>
        <w:rPr>
          <w:rFonts w:ascii="Century Gothic" w:eastAsia="Arial" w:hAnsi="Century Gothic" w:cs="Arial"/>
          <w:bCs/>
          <w:kern w:val="24"/>
          <w:sz w:val="22"/>
          <w:szCs w:val="20"/>
        </w:rPr>
      </w:pPr>
      <w:r w:rsidRPr="00A501AE">
        <w:rPr>
          <w:rFonts w:ascii="Century Gothic" w:eastAsia="Arial" w:hAnsi="Century Gothic" w:cs="Arial"/>
          <w:bCs/>
          <w:kern w:val="24"/>
          <w:sz w:val="22"/>
          <w:szCs w:val="20"/>
        </w:rPr>
        <w:t>Proposé par Caroline</w:t>
      </w:r>
      <w:r w:rsidR="00BF71AA" w:rsidRPr="00A501AE">
        <w:rPr>
          <w:rFonts w:ascii="Century Gothic" w:eastAsia="Arial" w:hAnsi="Century Gothic" w:cs="Arial"/>
          <w:bCs/>
          <w:kern w:val="24"/>
          <w:sz w:val="22"/>
          <w:szCs w:val="20"/>
        </w:rPr>
        <w:t xml:space="preserve"> Garceau</w:t>
      </w:r>
      <w:r w:rsidRPr="00A501AE">
        <w:rPr>
          <w:rFonts w:ascii="Century Gothic" w:eastAsia="Arial" w:hAnsi="Century Gothic" w:cs="Arial"/>
          <w:bCs/>
          <w:kern w:val="24"/>
          <w:sz w:val="22"/>
          <w:szCs w:val="20"/>
        </w:rPr>
        <w:t>, appuyé par Lucas</w:t>
      </w:r>
      <w:r w:rsidR="00BF71AA" w:rsidRPr="00A501AE">
        <w:rPr>
          <w:rFonts w:ascii="Century Gothic" w:eastAsia="Arial" w:hAnsi="Century Gothic" w:cs="Arial"/>
          <w:bCs/>
          <w:kern w:val="24"/>
          <w:sz w:val="22"/>
          <w:szCs w:val="20"/>
        </w:rPr>
        <w:t xml:space="preserve"> Hubert</w:t>
      </w:r>
    </w:p>
    <w:p w14:paraId="04D8AD47" w14:textId="46536189" w:rsidR="008C3EA0" w:rsidRPr="008C3EA0" w:rsidRDefault="00BF71AA" w:rsidP="008C3EA0">
      <w:pPr>
        <w:ind w:firstLine="708"/>
        <w:rPr>
          <w:rFonts w:ascii="Century Gothic" w:eastAsia="Arial" w:hAnsi="Century Gothic" w:cs="Arial"/>
          <w:b/>
          <w:kern w:val="24"/>
          <w:sz w:val="22"/>
          <w:szCs w:val="20"/>
        </w:rPr>
      </w:pPr>
      <w:r>
        <w:rPr>
          <w:rFonts w:ascii="Century Gothic" w:eastAsia="Arial" w:hAnsi="Century Gothic" w:cs="Arial"/>
          <w:b/>
          <w:kern w:val="24"/>
          <w:sz w:val="22"/>
          <w:szCs w:val="20"/>
        </w:rPr>
        <w:t xml:space="preserve">Adopté </w:t>
      </w:r>
      <w:r w:rsidR="00AE7978">
        <w:rPr>
          <w:rFonts w:ascii="Century Gothic" w:eastAsia="Arial" w:hAnsi="Century Gothic" w:cs="Arial"/>
          <w:b/>
          <w:kern w:val="24"/>
          <w:sz w:val="22"/>
          <w:szCs w:val="20"/>
        </w:rPr>
        <w:t>à</w:t>
      </w:r>
      <w:r>
        <w:rPr>
          <w:rFonts w:ascii="Century Gothic" w:eastAsia="Arial" w:hAnsi="Century Gothic" w:cs="Arial"/>
          <w:b/>
          <w:kern w:val="24"/>
          <w:sz w:val="22"/>
          <w:szCs w:val="20"/>
        </w:rPr>
        <w:t xml:space="preserve"> l’u</w:t>
      </w:r>
      <w:r w:rsidR="008C3EA0">
        <w:rPr>
          <w:rFonts w:ascii="Century Gothic" w:eastAsia="Arial" w:hAnsi="Century Gothic" w:cs="Arial"/>
          <w:b/>
          <w:kern w:val="24"/>
          <w:sz w:val="22"/>
          <w:szCs w:val="20"/>
        </w:rPr>
        <w:t>nanim</w:t>
      </w:r>
      <w:r w:rsidR="00A501AE">
        <w:rPr>
          <w:rFonts w:ascii="Century Gothic" w:eastAsia="Arial" w:hAnsi="Century Gothic" w:cs="Arial"/>
          <w:b/>
          <w:kern w:val="24"/>
          <w:sz w:val="22"/>
          <w:szCs w:val="20"/>
        </w:rPr>
        <w:t>ité</w:t>
      </w:r>
    </w:p>
    <w:p w14:paraId="2AD5760B" w14:textId="77777777" w:rsidR="00154F05" w:rsidRPr="00154F05" w:rsidRDefault="00154F05" w:rsidP="00154F05">
      <w:pPr>
        <w:pStyle w:val="Paragraphedeliste"/>
        <w:rPr>
          <w:rFonts w:ascii="Century Gothic" w:eastAsia="Arial" w:hAnsi="Century Gothic" w:cs="Arial"/>
          <w:bCs/>
          <w:kern w:val="24"/>
          <w:sz w:val="22"/>
          <w:szCs w:val="20"/>
        </w:rPr>
      </w:pPr>
    </w:p>
    <w:p w14:paraId="6E040C99" w14:textId="77777777" w:rsidR="008C3EA0" w:rsidRDefault="00154F05" w:rsidP="007F6B71">
      <w:pPr>
        <w:pStyle w:val="Paragraphedeliste"/>
        <w:numPr>
          <w:ilvl w:val="0"/>
          <w:numId w:val="9"/>
        </w:numPr>
        <w:ind w:left="0" w:firstLine="0"/>
        <w:rPr>
          <w:rFonts w:ascii="Century Gothic" w:eastAsia="Arial" w:hAnsi="Century Gothic" w:cs="Arial"/>
          <w:bCs/>
          <w:kern w:val="24"/>
          <w:sz w:val="22"/>
          <w:szCs w:val="20"/>
        </w:rPr>
      </w:pPr>
      <w:r>
        <w:rPr>
          <w:rFonts w:ascii="Century Gothic" w:eastAsia="Arial" w:hAnsi="Century Gothic" w:cs="Arial"/>
          <w:bCs/>
          <w:kern w:val="24"/>
          <w:sz w:val="22"/>
          <w:szCs w:val="20"/>
        </w:rPr>
        <w:t xml:space="preserve">Lecture et adoption du procès-verbal du </w:t>
      </w:r>
      <w:r w:rsidR="009550E6">
        <w:rPr>
          <w:rFonts w:ascii="Century Gothic" w:eastAsia="Arial" w:hAnsi="Century Gothic" w:cs="Arial"/>
          <w:bCs/>
          <w:kern w:val="24"/>
          <w:sz w:val="22"/>
          <w:szCs w:val="20"/>
        </w:rPr>
        <w:t>30 avril</w:t>
      </w:r>
      <w:r w:rsidR="00490005">
        <w:rPr>
          <w:rFonts w:ascii="Century Gothic" w:eastAsia="Arial" w:hAnsi="Century Gothic" w:cs="Arial"/>
          <w:bCs/>
          <w:kern w:val="24"/>
          <w:sz w:val="22"/>
          <w:szCs w:val="20"/>
        </w:rPr>
        <w:t xml:space="preserve"> 2026</w:t>
      </w:r>
    </w:p>
    <w:p w14:paraId="156A51EC" w14:textId="3FFB7EAD" w:rsidR="00154F05" w:rsidRDefault="008C3EA0" w:rsidP="008C3EA0">
      <w:pPr>
        <w:pStyle w:val="Paragraphedeliste"/>
        <w:ind w:left="708"/>
        <w:rPr>
          <w:rFonts w:ascii="Century Gothic" w:eastAsia="Arial" w:hAnsi="Century Gothic" w:cs="Arial"/>
          <w:bCs/>
          <w:kern w:val="24"/>
          <w:sz w:val="22"/>
          <w:szCs w:val="20"/>
        </w:rPr>
      </w:pPr>
      <w:r>
        <w:rPr>
          <w:rFonts w:ascii="Century Gothic" w:eastAsia="Arial" w:hAnsi="Century Gothic" w:cs="Arial"/>
          <w:bCs/>
          <w:kern w:val="24"/>
          <w:sz w:val="22"/>
          <w:szCs w:val="20"/>
        </w:rPr>
        <w:t>Marie-Eve propose la dispense de la lecture du PV de la dernière</w:t>
      </w:r>
      <w:r w:rsidR="00BF71AA">
        <w:rPr>
          <w:rFonts w:ascii="Century Gothic" w:eastAsia="Arial" w:hAnsi="Century Gothic" w:cs="Arial"/>
          <w:bCs/>
          <w:kern w:val="24"/>
          <w:sz w:val="22"/>
          <w:szCs w:val="20"/>
        </w:rPr>
        <w:t xml:space="preserve"> rencontre puisqu’il a été envoyé au préalable. Appuyé par Pierre-Paul.</w:t>
      </w:r>
      <w:r w:rsidRPr="008C3EA0">
        <w:rPr>
          <w:rFonts w:ascii="Century Gothic" w:eastAsia="Arial" w:hAnsi="Century Gothic" w:cs="Arial"/>
          <w:bCs/>
          <w:kern w:val="24"/>
          <w:sz w:val="22"/>
          <w:szCs w:val="20"/>
        </w:rPr>
        <w:br/>
      </w:r>
      <w:r w:rsidR="00BF71AA">
        <w:rPr>
          <w:rFonts w:ascii="Century Gothic" w:eastAsia="Arial" w:hAnsi="Century Gothic" w:cs="Arial"/>
          <w:bCs/>
          <w:kern w:val="24"/>
          <w:sz w:val="22"/>
          <w:szCs w:val="20"/>
        </w:rPr>
        <w:br/>
        <w:t>Il est demandé par les membres présents d’inscrire au long les acronymes afin de s’assurer de la bonne compréhension de tous.</w:t>
      </w:r>
    </w:p>
    <w:p w14:paraId="1F81CD19" w14:textId="75E60864" w:rsidR="00BF71AA" w:rsidRDefault="00BF71AA" w:rsidP="008C3EA0">
      <w:pPr>
        <w:pStyle w:val="Paragraphedeliste"/>
        <w:ind w:left="708"/>
        <w:rPr>
          <w:rFonts w:ascii="Century Gothic" w:eastAsia="Arial" w:hAnsi="Century Gothic" w:cs="Arial"/>
          <w:bCs/>
          <w:kern w:val="24"/>
          <w:sz w:val="22"/>
          <w:szCs w:val="20"/>
        </w:rPr>
      </w:pPr>
      <w:r>
        <w:rPr>
          <w:rFonts w:ascii="Century Gothic" w:eastAsia="Arial" w:hAnsi="Century Gothic" w:cs="Arial"/>
          <w:bCs/>
          <w:kern w:val="24"/>
          <w:sz w:val="22"/>
          <w:szCs w:val="20"/>
        </w:rPr>
        <w:br/>
        <w:t>Le PV tel que modifié est proposé par Mathieu Chapdelaine, appuyé par Julien Nobert</w:t>
      </w:r>
    </w:p>
    <w:p w14:paraId="27ABC76C" w14:textId="11BE4154" w:rsidR="00BF71AA" w:rsidRPr="00BF71AA" w:rsidRDefault="00BF71AA" w:rsidP="008C3EA0">
      <w:pPr>
        <w:pStyle w:val="Paragraphedeliste"/>
        <w:ind w:left="708"/>
        <w:rPr>
          <w:rFonts w:ascii="Century Gothic" w:eastAsia="Arial" w:hAnsi="Century Gothic" w:cs="Arial"/>
          <w:b/>
          <w:kern w:val="24"/>
          <w:sz w:val="22"/>
          <w:szCs w:val="20"/>
        </w:rPr>
      </w:pPr>
      <w:r>
        <w:rPr>
          <w:rFonts w:ascii="Century Gothic" w:eastAsia="Arial" w:hAnsi="Century Gothic" w:cs="Arial"/>
          <w:b/>
          <w:kern w:val="24"/>
          <w:sz w:val="22"/>
          <w:szCs w:val="20"/>
        </w:rPr>
        <w:t xml:space="preserve">Adopté </w:t>
      </w:r>
      <w:r w:rsidR="00AE7978">
        <w:rPr>
          <w:rFonts w:ascii="Century Gothic" w:eastAsia="Arial" w:hAnsi="Century Gothic" w:cs="Arial"/>
          <w:b/>
          <w:kern w:val="24"/>
          <w:sz w:val="22"/>
          <w:szCs w:val="20"/>
        </w:rPr>
        <w:t>à</w:t>
      </w:r>
      <w:r>
        <w:rPr>
          <w:rFonts w:ascii="Century Gothic" w:eastAsia="Arial" w:hAnsi="Century Gothic" w:cs="Arial"/>
          <w:b/>
          <w:kern w:val="24"/>
          <w:sz w:val="22"/>
          <w:szCs w:val="20"/>
        </w:rPr>
        <w:t xml:space="preserve"> majorité</w:t>
      </w:r>
    </w:p>
    <w:p w14:paraId="7B1D70CF" w14:textId="77777777" w:rsidR="00154F05" w:rsidRPr="00154F05" w:rsidRDefault="00154F05" w:rsidP="00154F05">
      <w:pPr>
        <w:pStyle w:val="Paragraphedeliste"/>
        <w:rPr>
          <w:rFonts w:ascii="Century Gothic" w:eastAsia="Arial" w:hAnsi="Century Gothic" w:cs="Arial"/>
          <w:bCs/>
          <w:kern w:val="24"/>
          <w:sz w:val="22"/>
          <w:szCs w:val="20"/>
        </w:rPr>
      </w:pPr>
    </w:p>
    <w:p w14:paraId="7A2BBDCE" w14:textId="0DFF1D03" w:rsidR="00154F05" w:rsidRPr="00FB3021" w:rsidRDefault="00154F05" w:rsidP="007F6B71">
      <w:pPr>
        <w:pStyle w:val="Paragraphedeliste"/>
        <w:numPr>
          <w:ilvl w:val="0"/>
          <w:numId w:val="9"/>
        </w:numPr>
        <w:ind w:left="0" w:firstLine="0"/>
        <w:rPr>
          <w:rFonts w:ascii="Century Gothic" w:eastAsia="Arial" w:hAnsi="Century Gothic" w:cs="Arial"/>
          <w:b/>
          <w:kern w:val="24"/>
          <w:sz w:val="22"/>
          <w:szCs w:val="20"/>
        </w:rPr>
      </w:pPr>
      <w:r w:rsidRPr="00FB3021">
        <w:rPr>
          <w:rFonts w:ascii="Century Gothic" w:eastAsia="Arial" w:hAnsi="Century Gothic" w:cs="Arial"/>
          <w:b/>
          <w:kern w:val="24"/>
          <w:sz w:val="22"/>
          <w:szCs w:val="20"/>
        </w:rPr>
        <w:t>Découlant des dernières rencontres</w:t>
      </w:r>
    </w:p>
    <w:p w14:paraId="6EBD8CE1" w14:textId="77777777" w:rsidR="00965493" w:rsidRPr="00965493" w:rsidRDefault="00965493" w:rsidP="00965493">
      <w:pPr>
        <w:pStyle w:val="Paragraphedeliste"/>
        <w:rPr>
          <w:rFonts w:ascii="Century Gothic" w:eastAsia="Arial" w:hAnsi="Century Gothic" w:cs="Arial"/>
          <w:bCs/>
          <w:kern w:val="24"/>
          <w:sz w:val="22"/>
          <w:szCs w:val="20"/>
        </w:rPr>
      </w:pPr>
    </w:p>
    <w:p w14:paraId="3DD02F71" w14:textId="737D589F" w:rsidR="008C3EA0" w:rsidRDefault="00965493" w:rsidP="008C3EA0">
      <w:pPr>
        <w:pStyle w:val="Paragraphedeliste"/>
        <w:numPr>
          <w:ilvl w:val="1"/>
          <w:numId w:val="9"/>
        </w:numPr>
        <w:rPr>
          <w:rFonts w:ascii="Century Gothic" w:eastAsia="Arial" w:hAnsi="Century Gothic" w:cs="Arial"/>
          <w:bCs/>
          <w:kern w:val="24"/>
          <w:sz w:val="22"/>
          <w:szCs w:val="20"/>
        </w:rPr>
      </w:pPr>
      <w:r>
        <w:rPr>
          <w:rFonts w:ascii="Century Gothic" w:eastAsia="Arial" w:hAnsi="Century Gothic" w:cs="Arial"/>
          <w:bCs/>
          <w:kern w:val="24"/>
          <w:sz w:val="22"/>
          <w:szCs w:val="20"/>
        </w:rPr>
        <w:t>Révision des statuts et règlements</w:t>
      </w:r>
    </w:p>
    <w:p w14:paraId="0F597091" w14:textId="16D2F8BE" w:rsidR="008D0E61" w:rsidRPr="008D0E61" w:rsidRDefault="00A501AE" w:rsidP="008D0E61">
      <w:pPr>
        <w:pStyle w:val="Paragraphedeliste"/>
        <w:ind w:left="1440"/>
        <w:rPr>
          <w:rFonts w:ascii="Century Gothic" w:eastAsia="Arial" w:hAnsi="Century Gothic" w:cs="Arial"/>
          <w:bCs/>
          <w:kern w:val="24"/>
          <w:sz w:val="22"/>
          <w:szCs w:val="20"/>
        </w:rPr>
      </w:pPr>
      <w:r>
        <w:rPr>
          <w:rFonts w:ascii="Century Gothic" w:eastAsia="Arial" w:hAnsi="Century Gothic" w:cs="Arial"/>
          <w:bCs/>
          <w:kern w:val="24"/>
          <w:sz w:val="22"/>
          <w:szCs w:val="20"/>
        </w:rPr>
        <w:t>Marie-Eve Gélinas présente le travail de révision effectué par le Comité mis en place pour la révision des statuts. Lucas Hubert explique le travail effectué pour assurer l’usage d’un langage inclusif.</w:t>
      </w:r>
      <w:r w:rsidR="00E3263E">
        <w:rPr>
          <w:rFonts w:ascii="Century Gothic" w:eastAsia="Arial" w:hAnsi="Century Gothic" w:cs="Arial"/>
          <w:bCs/>
          <w:kern w:val="24"/>
          <w:sz w:val="22"/>
          <w:szCs w:val="20"/>
        </w:rPr>
        <w:t xml:space="preserve"> </w:t>
      </w:r>
      <w:r w:rsidR="00FB3021">
        <w:rPr>
          <w:rFonts w:ascii="Century Gothic" w:eastAsia="Arial" w:hAnsi="Century Gothic" w:cs="Arial"/>
          <w:bCs/>
          <w:kern w:val="24"/>
          <w:sz w:val="22"/>
          <w:szCs w:val="20"/>
        </w:rPr>
        <w:t xml:space="preserve">Le comité se réuniras pour travailler encore sur la révision des statuts qui seront présenté </w:t>
      </w:r>
      <w:r w:rsidR="00AE7978">
        <w:rPr>
          <w:rFonts w:ascii="Century Gothic" w:eastAsia="Arial" w:hAnsi="Century Gothic" w:cs="Arial"/>
          <w:bCs/>
          <w:kern w:val="24"/>
          <w:sz w:val="22"/>
          <w:szCs w:val="20"/>
        </w:rPr>
        <w:t>à</w:t>
      </w:r>
      <w:r w:rsidR="00FB3021">
        <w:rPr>
          <w:rFonts w:ascii="Century Gothic" w:eastAsia="Arial" w:hAnsi="Century Gothic" w:cs="Arial"/>
          <w:bCs/>
          <w:kern w:val="24"/>
          <w:sz w:val="22"/>
          <w:szCs w:val="20"/>
        </w:rPr>
        <w:t xml:space="preserve"> nouveau lors de la prochaine rencontre.</w:t>
      </w:r>
    </w:p>
    <w:p w14:paraId="52FCBC05" w14:textId="77777777" w:rsidR="00154F05" w:rsidRPr="00154F05" w:rsidRDefault="00154F05" w:rsidP="00154F05">
      <w:pPr>
        <w:pStyle w:val="Paragraphedeliste"/>
        <w:rPr>
          <w:rFonts w:ascii="Century Gothic" w:eastAsia="Arial" w:hAnsi="Century Gothic" w:cs="Arial"/>
          <w:bCs/>
          <w:kern w:val="24"/>
          <w:sz w:val="22"/>
          <w:szCs w:val="20"/>
        </w:rPr>
      </w:pPr>
    </w:p>
    <w:p w14:paraId="02709005" w14:textId="45E08565" w:rsidR="001F6BC7" w:rsidRPr="00FB3021" w:rsidRDefault="00154F05" w:rsidP="00003E22">
      <w:pPr>
        <w:pStyle w:val="Paragraphedeliste"/>
        <w:keepNext/>
        <w:keepLines/>
        <w:numPr>
          <w:ilvl w:val="0"/>
          <w:numId w:val="9"/>
        </w:numPr>
        <w:ind w:left="0" w:firstLine="0"/>
        <w:rPr>
          <w:rFonts w:ascii="Century Gothic" w:eastAsia="Arial" w:hAnsi="Century Gothic" w:cs="Arial"/>
          <w:b/>
          <w:kern w:val="24"/>
          <w:sz w:val="22"/>
          <w:szCs w:val="20"/>
        </w:rPr>
      </w:pPr>
      <w:r w:rsidRPr="00FB3021">
        <w:rPr>
          <w:rFonts w:ascii="Century Gothic" w:eastAsia="Arial" w:hAnsi="Century Gothic" w:cs="Arial"/>
          <w:b/>
          <w:kern w:val="24"/>
          <w:sz w:val="22"/>
          <w:szCs w:val="20"/>
        </w:rPr>
        <w:t>Affaires financières</w:t>
      </w:r>
    </w:p>
    <w:p w14:paraId="772D0091" w14:textId="7C0F7663" w:rsidR="00A501AE" w:rsidRPr="00A501AE" w:rsidRDefault="00A501AE" w:rsidP="00A501AE">
      <w:pPr>
        <w:ind w:left="708"/>
        <w:rPr>
          <w:rFonts w:ascii="Century Gothic" w:eastAsia="Arial" w:hAnsi="Century Gothic" w:cs="Arial"/>
          <w:bCs/>
          <w:kern w:val="24"/>
          <w:sz w:val="22"/>
          <w:szCs w:val="20"/>
        </w:rPr>
      </w:pPr>
      <w:r>
        <w:rPr>
          <w:rFonts w:ascii="Century Gothic" w:eastAsia="Arial" w:hAnsi="Century Gothic" w:cs="Arial"/>
          <w:bCs/>
          <w:kern w:val="24"/>
          <w:sz w:val="22"/>
          <w:szCs w:val="20"/>
        </w:rPr>
        <w:t>Caroline Garceau présente le bilan financier au 11 juin 2026.</w:t>
      </w:r>
    </w:p>
    <w:p w14:paraId="131CB037" w14:textId="77777777" w:rsidR="00E05D85" w:rsidRPr="00E05D85" w:rsidRDefault="00E05D85" w:rsidP="00E05D85">
      <w:pPr>
        <w:pStyle w:val="Paragraphedeliste"/>
        <w:rPr>
          <w:rFonts w:ascii="Century Gothic" w:eastAsia="Arial" w:hAnsi="Century Gothic" w:cs="Arial"/>
          <w:bCs/>
          <w:kern w:val="24"/>
          <w:sz w:val="22"/>
          <w:szCs w:val="20"/>
        </w:rPr>
      </w:pPr>
    </w:p>
    <w:p w14:paraId="3583C384" w14:textId="71EBBC0C" w:rsidR="00796235" w:rsidRPr="00760C46" w:rsidRDefault="00E05D85" w:rsidP="00CE3BD0">
      <w:pPr>
        <w:pStyle w:val="Paragraphedeliste"/>
        <w:numPr>
          <w:ilvl w:val="0"/>
          <w:numId w:val="9"/>
        </w:numPr>
        <w:ind w:left="0" w:firstLine="0"/>
        <w:rPr>
          <w:rFonts w:ascii="Century Gothic" w:eastAsia="Arial" w:hAnsi="Century Gothic" w:cs="Arial"/>
          <w:bCs/>
          <w:kern w:val="24"/>
          <w:sz w:val="22"/>
          <w:szCs w:val="20"/>
        </w:rPr>
      </w:pPr>
      <w:r w:rsidRPr="00760C46">
        <w:rPr>
          <w:rFonts w:ascii="Century Gothic" w:eastAsia="Arial" w:hAnsi="Century Gothic" w:cs="Arial"/>
          <w:b/>
          <w:kern w:val="24"/>
          <w:sz w:val="22"/>
          <w:szCs w:val="20"/>
        </w:rPr>
        <w:t>Résolutions</w:t>
      </w:r>
    </w:p>
    <w:p w14:paraId="670492E2" w14:textId="173623C9" w:rsidR="00796235" w:rsidRDefault="00796235" w:rsidP="00796235">
      <w:pPr>
        <w:pStyle w:val="Paragraphedeliste"/>
        <w:numPr>
          <w:ilvl w:val="1"/>
          <w:numId w:val="9"/>
        </w:numPr>
        <w:rPr>
          <w:rFonts w:ascii="Century Gothic" w:eastAsia="Arial" w:hAnsi="Century Gothic" w:cs="Arial"/>
          <w:bCs/>
          <w:kern w:val="24"/>
          <w:sz w:val="22"/>
          <w:szCs w:val="20"/>
        </w:rPr>
      </w:pPr>
      <w:r>
        <w:rPr>
          <w:rFonts w:ascii="Century Gothic" w:eastAsia="Arial" w:hAnsi="Century Gothic" w:cs="Arial"/>
          <w:bCs/>
          <w:kern w:val="24"/>
          <w:sz w:val="22"/>
          <w:szCs w:val="20"/>
        </w:rPr>
        <w:t>2026-06-R01</w:t>
      </w:r>
    </w:p>
    <w:p w14:paraId="2F86DD6B" w14:textId="2580C454" w:rsidR="008D0E61" w:rsidRDefault="00A501AE" w:rsidP="008D0E61">
      <w:pPr>
        <w:pStyle w:val="Paragraphedeliste"/>
        <w:ind w:left="1440"/>
        <w:rPr>
          <w:rFonts w:ascii="Century Gothic" w:eastAsia="Arial" w:hAnsi="Century Gothic" w:cs="Arial"/>
          <w:bCs/>
          <w:kern w:val="24"/>
          <w:sz w:val="22"/>
          <w:szCs w:val="20"/>
        </w:rPr>
      </w:pPr>
      <w:r>
        <w:rPr>
          <w:rFonts w:ascii="Century Gothic" w:eastAsia="Arial" w:hAnsi="Century Gothic" w:cs="Arial"/>
          <w:bCs/>
          <w:kern w:val="24"/>
          <w:sz w:val="22"/>
          <w:szCs w:val="20"/>
        </w:rPr>
        <w:t>Proposé par Marie-Eve Gélinas, appuyé par Lucas Hubert</w:t>
      </w:r>
      <w:r>
        <w:rPr>
          <w:rFonts w:ascii="Century Gothic" w:eastAsia="Arial" w:hAnsi="Century Gothic" w:cs="Arial"/>
          <w:bCs/>
          <w:kern w:val="24"/>
          <w:sz w:val="22"/>
          <w:szCs w:val="20"/>
        </w:rPr>
        <w:br/>
        <w:t xml:space="preserve">Il est mentionné qu’il serait nécessaire pour </w:t>
      </w:r>
      <w:r w:rsidR="008D0E61">
        <w:rPr>
          <w:rFonts w:ascii="Century Gothic" w:eastAsia="Arial" w:hAnsi="Century Gothic" w:cs="Arial"/>
          <w:bCs/>
          <w:kern w:val="24"/>
          <w:sz w:val="22"/>
          <w:szCs w:val="20"/>
        </w:rPr>
        <w:t>les membres</w:t>
      </w:r>
      <w:r>
        <w:rPr>
          <w:rFonts w:ascii="Century Gothic" w:eastAsia="Arial" w:hAnsi="Century Gothic" w:cs="Arial"/>
          <w:bCs/>
          <w:kern w:val="24"/>
          <w:sz w:val="22"/>
          <w:szCs w:val="20"/>
        </w:rPr>
        <w:t xml:space="preserve"> votant</w:t>
      </w:r>
      <w:r w:rsidR="008D0E61">
        <w:rPr>
          <w:rFonts w:ascii="Century Gothic" w:eastAsia="Arial" w:hAnsi="Century Gothic" w:cs="Arial"/>
          <w:bCs/>
          <w:kern w:val="24"/>
          <w:sz w:val="22"/>
          <w:szCs w:val="20"/>
        </w:rPr>
        <w:t>s</w:t>
      </w:r>
      <w:r>
        <w:rPr>
          <w:rFonts w:ascii="Century Gothic" w:eastAsia="Arial" w:hAnsi="Century Gothic" w:cs="Arial"/>
          <w:bCs/>
          <w:kern w:val="24"/>
          <w:sz w:val="22"/>
          <w:szCs w:val="20"/>
        </w:rPr>
        <w:t xml:space="preserve"> d’avoir accès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une version qui indique clairement toutes les modifications effectué</w:t>
      </w:r>
      <w:r w:rsidR="008D0E61">
        <w:rPr>
          <w:rFonts w:ascii="Century Gothic" w:eastAsia="Arial" w:hAnsi="Century Gothic" w:cs="Arial"/>
          <w:bCs/>
          <w:kern w:val="24"/>
          <w:sz w:val="22"/>
          <w:szCs w:val="20"/>
        </w:rPr>
        <w:t>es</w:t>
      </w:r>
      <w:r w:rsidRPr="008D0E61">
        <w:rPr>
          <w:rFonts w:ascii="Century Gothic" w:eastAsia="Arial" w:hAnsi="Century Gothic" w:cs="Arial"/>
          <w:bCs/>
          <w:kern w:val="24"/>
          <w:sz w:val="22"/>
          <w:szCs w:val="20"/>
        </w:rPr>
        <w:t xml:space="preserve"> (par exemple avec</w:t>
      </w:r>
      <w:r w:rsidR="008D0E61" w:rsidRPr="008D0E61">
        <w:rPr>
          <w:rFonts w:ascii="Century Gothic" w:eastAsia="Arial" w:hAnsi="Century Gothic" w:cs="Arial"/>
          <w:bCs/>
          <w:kern w:val="24"/>
          <w:sz w:val="22"/>
          <w:szCs w:val="20"/>
        </w:rPr>
        <w:t xml:space="preserve"> la phrase précédente </w:t>
      </w:r>
      <w:r w:rsidR="00283590" w:rsidRPr="008D0E61">
        <w:rPr>
          <w:rFonts w:ascii="Century Gothic" w:eastAsia="Arial" w:hAnsi="Century Gothic" w:cs="Arial"/>
          <w:bCs/>
          <w:kern w:val="24"/>
          <w:sz w:val="22"/>
          <w:szCs w:val="20"/>
        </w:rPr>
        <w:t>hachurée</w:t>
      </w:r>
      <w:r w:rsidR="008D0E61" w:rsidRPr="008D0E61">
        <w:rPr>
          <w:rFonts w:ascii="Century Gothic" w:eastAsia="Arial" w:hAnsi="Century Gothic" w:cs="Arial"/>
          <w:bCs/>
          <w:kern w:val="24"/>
          <w:sz w:val="22"/>
          <w:szCs w:val="20"/>
        </w:rPr>
        <w:t xml:space="preserve"> et la correction </w:t>
      </w:r>
      <w:r w:rsidR="00AE7978" w:rsidRPr="008D0E61">
        <w:rPr>
          <w:rFonts w:ascii="Century Gothic" w:eastAsia="Arial" w:hAnsi="Century Gothic" w:cs="Arial"/>
          <w:bCs/>
          <w:kern w:val="24"/>
          <w:sz w:val="22"/>
          <w:szCs w:val="20"/>
        </w:rPr>
        <w:t>à</w:t>
      </w:r>
      <w:r w:rsidR="008D0E61" w:rsidRPr="008D0E61">
        <w:rPr>
          <w:rFonts w:ascii="Century Gothic" w:eastAsia="Arial" w:hAnsi="Century Gothic" w:cs="Arial"/>
          <w:bCs/>
          <w:kern w:val="24"/>
          <w:sz w:val="22"/>
          <w:szCs w:val="20"/>
        </w:rPr>
        <w:t xml:space="preserve"> côté, ou en surbrillance, </w:t>
      </w:r>
      <w:r w:rsidR="00283590" w:rsidRPr="008D0E61">
        <w:rPr>
          <w:rFonts w:ascii="Century Gothic" w:eastAsia="Arial" w:hAnsi="Century Gothic" w:cs="Arial"/>
          <w:bCs/>
          <w:kern w:val="24"/>
          <w:sz w:val="22"/>
          <w:szCs w:val="20"/>
        </w:rPr>
        <w:t>etc.</w:t>
      </w:r>
      <w:r w:rsidR="008D0E61" w:rsidRPr="008D0E61">
        <w:rPr>
          <w:rFonts w:ascii="Century Gothic" w:eastAsia="Arial" w:hAnsi="Century Gothic" w:cs="Arial"/>
          <w:bCs/>
          <w:kern w:val="24"/>
          <w:sz w:val="22"/>
          <w:szCs w:val="20"/>
        </w:rPr>
        <w:t>)</w:t>
      </w:r>
      <w:r w:rsidR="008D0E61">
        <w:rPr>
          <w:rFonts w:ascii="Century Gothic" w:eastAsia="Arial" w:hAnsi="Century Gothic" w:cs="Arial"/>
          <w:bCs/>
          <w:kern w:val="24"/>
          <w:sz w:val="22"/>
          <w:szCs w:val="20"/>
        </w:rPr>
        <w:br/>
        <w:t xml:space="preserve">Guillaume propose que l’étude de la résolution soit remise </w:t>
      </w:r>
      <w:r w:rsidR="00AE7978">
        <w:rPr>
          <w:rFonts w:ascii="Century Gothic" w:eastAsia="Arial" w:hAnsi="Century Gothic" w:cs="Arial"/>
          <w:bCs/>
          <w:kern w:val="24"/>
          <w:sz w:val="22"/>
          <w:szCs w:val="20"/>
        </w:rPr>
        <w:t>à</w:t>
      </w:r>
      <w:r w:rsidR="008D0E61">
        <w:rPr>
          <w:rFonts w:ascii="Century Gothic" w:eastAsia="Arial" w:hAnsi="Century Gothic" w:cs="Arial"/>
          <w:bCs/>
          <w:kern w:val="24"/>
          <w:sz w:val="22"/>
          <w:szCs w:val="20"/>
        </w:rPr>
        <w:t xml:space="preserve"> la prochaine rencontre, appuyé par Mathieu.</w:t>
      </w:r>
    </w:p>
    <w:p w14:paraId="509AF436" w14:textId="662D9378" w:rsidR="00A501AE" w:rsidRPr="008D0E61" w:rsidRDefault="008D0E61" w:rsidP="008D0E61">
      <w:pPr>
        <w:pStyle w:val="Paragraphedeliste"/>
        <w:ind w:left="1440"/>
        <w:rPr>
          <w:rFonts w:ascii="Century Gothic" w:eastAsia="Arial" w:hAnsi="Century Gothic" w:cs="Arial"/>
          <w:bCs/>
          <w:kern w:val="24"/>
          <w:sz w:val="22"/>
          <w:szCs w:val="20"/>
        </w:rPr>
      </w:pPr>
      <w:r w:rsidRPr="008D0E61">
        <w:rPr>
          <w:rFonts w:ascii="Century Gothic" w:eastAsia="Arial" w:hAnsi="Century Gothic" w:cs="Arial"/>
          <w:b/>
          <w:kern w:val="24"/>
          <w:sz w:val="22"/>
          <w:szCs w:val="20"/>
        </w:rPr>
        <w:t xml:space="preserve">Adopté </w:t>
      </w:r>
      <w:r w:rsidR="00AE7978" w:rsidRPr="008D0E61">
        <w:rPr>
          <w:rFonts w:ascii="Century Gothic" w:eastAsia="Arial" w:hAnsi="Century Gothic" w:cs="Arial"/>
          <w:b/>
          <w:kern w:val="24"/>
          <w:sz w:val="22"/>
          <w:szCs w:val="20"/>
        </w:rPr>
        <w:t>à</w:t>
      </w:r>
      <w:r w:rsidRPr="008D0E61">
        <w:rPr>
          <w:rFonts w:ascii="Century Gothic" w:eastAsia="Arial" w:hAnsi="Century Gothic" w:cs="Arial"/>
          <w:b/>
          <w:kern w:val="24"/>
          <w:sz w:val="22"/>
          <w:szCs w:val="20"/>
        </w:rPr>
        <w:t xml:space="preserve"> l’unanimité</w:t>
      </w:r>
    </w:p>
    <w:p w14:paraId="6D2676A6" w14:textId="77777777" w:rsidR="00A501AE" w:rsidRDefault="00A501AE" w:rsidP="00A501AE">
      <w:pPr>
        <w:pStyle w:val="Paragraphedeliste"/>
        <w:ind w:left="1440"/>
        <w:rPr>
          <w:rFonts w:ascii="Century Gothic" w:eastAsia="Arial" w:hAnsi="Century Gothic" w:cs="Arial"/>
          <w:bCs/>
          <w:kern w:val="24"/>
          <w:sz w:val="22"/>
          <w:szCs w:val="20"/>
        </w:rPr>
      </w:pPr>
    </w:p>
    <w:p w14:paraId="26041E5A" w14:textId="52B5D389" w:rsidR="00796235" w:rsidRDefault="00796235" w:rsidP="00796235">
      <w:pPr>
        <w:pStyle w:val="Paragraphedeliste"/>
        <w:numPr>
          <w:ilvl w:val="1"/>
          <w:numId w:val="9"/>
        </w:numPr>
        <w:rPr>
          <w:rFonts w:ascii="Century Gothic" w:eastAsia="Arial" w:hAnsi="Century Gothic" w:cs="Arial"/>
          <w:bCs/>
          <w:kern w:val="24"/>
          <w:sz w:val="22"/>
          <w:szCs w:val="20"/>
        </w:rPr>
      </w:pPr>
      <w:r>
        <w:rPr>
          <w:rFonts w:ascii="Century Gothic" w:eastAsia="Arial" w:hAnsi="Century Gothic" w:cs="Arial"/>
          <w:bCs/>
          <w:kern w:val="24"/>
          <w:sz w:val="22"/>
          <w:szCs w:val="20"/>
        </w:rPr>
        <w:t>2026-06-R02</w:t>
      </w:r>
    </w:p>
    <w:p w14:paraId="7B3BD635" w14:textId="61F27490" w:rsidR="008D0E61" w:rsidRDefault="008D0E61" w:rsidP="008D0E61">
      <w:pPr>
        <w:pStyle w:val="Paragraphedeliste"/>
        <w:ind w:left="1440"/>
        <w:rPr>
          <w:rFonts w:ascii="Century Gothic" w:eastAsia="Arial" w:hAnsi="Century Gothic" w:cs="Arial"/>
          <w:bCs/>
          <w:kern w:val="24"/>
          <w:sz w:val="22"/>
          <w:szCs w:val="20"/>
        </w:rPr>
      </w:pPr>
      <w:r>
        <w:rPr>
          <w:rFonts w:ascii="Century Gothic" w:eastAsia="Arial" w:hAnsi="Century Gothic" w:cs="Arial"/>
          <w:bCs/>
          <w:kern w:val="24"/>
          <w:sz w:val="22"/>
          <w:szCs w:val="20"/>
        </w:rPr>
        <w:t>Proposé par Marie-Eve Gélinas, appuyé par Vanessa Olsen</w:t>
      </w:r>
    </w:p>
    <w:p w14:paraId="2B255D1E" w14:textId="0507A117" w:rsidR="00E3263E" w:rsidRPr="001A342A" w:rsidRDefault="00E3263E" w:rsidP="008D0E61">
      <w:pPr>
        <w:pStyle w:val="Paragraphedeliste"/>
        <w:ind w:left="1440"/>
        <w:rPr>
          <w:rFonts w:ascii="Century Gothic" w:eastAsia="Arial" w:hAnsi="Century Gothic" w:cs="Arial"/>
          <w:bCs/>
          <w:kern w:val="24"/>
          <w:sz w:val="22"/>
          <w:szCs w:val="20"/>
        </w:rPr>
      </w:pPr>
      <w:r>
        <w:rPr>
          <w:rFonts w:ascii="Century Gothic" w:eastAsia="Arial" w:hAnsi="Century Gothic" w:cs="Arial"/>
          <w:bCs/>
          <w:kern w:val="24"/>
          <w:sz w:val="22"/>
          <w:szCs w:val="20"/>
        </w:rPr>
        <w:t>Cette résolution est hors d’ordre. Elle ne sera pas mise au vote.</w:t>
      </w:r>
    </w:p>
    <w:p w14:paraId="259F326D" w14:textId="77777777" w:rsidR="00154F05" w:rsidRPr="00154F05" w:rsidRDefault="00154F05" w:rsidP="00154F05">
      <w:pPr>
        <w:pStyle w:val="Paragraphedeliste"/>
        <w:rPr>
          <w:rFonts w:ascii="Century Gothic" w:eastAsia="Arial" w:hAnsi="Century Gothic" w:cs="Arial"/>
          <w:bCs/>
          <w:kern w:val="24"/>
          <w:sz w:val="22"/>
          <w:szCs w:val="20"/>
        </w:rPr>
      </w:pPr>
    </w:p>
    <w:p w14:paraId="6FEE577C" w14:textId="150D49CF" w:rsidR="00154F05" w:rsidRPr="00FB3021" w:rsidRDefault="00154F05" w:rsidP="007F6B71">
      <w:pPr>
        <w:pStyle w:val="Paragraphedeliste"/>
        <w:numPr>
          <w:ilvl w:val="0"/>
          <w:numId w:val="9"/>
        </w:numPr>
        <w:ind w:left="0" w:firstLine="0"/>
        <w:rPr>
          <w:rFonts w:ascii="Century Gothic" w:eastAsia="Arial" w:hAnsi="Century Gothic" w:cs="Arial"/>
          <w:b/>
          <w:kern w:val="24"/>
          <w:sz w:val="22"/>
          <w:szCs w:val="20"/>
        </w:rPr>
      </w:pPr>
      <w:r w:rsidRPr="00FB3021">
        <w:rPr>
          <w:rFonts w:ascii="Century Gothic" w:eastAsia="Arial" w:hAnsi="Century Gothic" w:cs="Arial"/>
          <w:b/>
          <w:kern w:val="24"/>
          <w:sz w:val="22"/>
          <w:szCs w:val="20"/>
        </w:rPr>
        <w:t>Éducation</w:t>
      </w:r>
    </w:p>
    <w:p w14:paraId="646ECAC4" w14:textId="08C47E2B" w:rsidR="00E3263E" w:rsidRDefault="00E3263E" w:rsidP="00E3263E">
      <w:pPr>
        <w:pStyle w:val="Paragraphedeliste"/>
        <w:ind w:left="708"/>
        <w:rPr>
          <w:rFonts w:ascii="Century Gothic" w:eastAsia="Arial" w:hAnsi="Century Gothic" w:cs="Arial"/>
          <w:bCs/>
          <w:kern w:val="24"/>
          <w:sz w:val="22"/>
          <w:szCs w:val="20"/>
        </w:rPr>
      </w:pPr>
      <w:r>
        <w:rPr>
          <w:rFonts w:ascii="Century Gothic" w:eastAsia="Arial" w:hAnsi="Century Gothic" w:cs="Arial"/>
          <w:bCs/>
          <w:kern w:val="24"/>
          <w:sz w:val="22"/>
          <w:szCs w:val="20"/>
        </w:rPr>
        <w:t>Formation des dirigeant et dirigeante de section local – formation donné les 20 et 21 novembres au Delta a Sherbrook pour les D1 et D4. Les inscriptions du 28 aout au 28 octobre</w:t>
      </w:r>
      <w:r>
        <w:rPr>
          <w:rFonts w:ascii="Century Gothic" w:eastAsia="Arial" w:hAnsi="Century Gothic" w:cs="Arial"/>
          <w:bCs/>
          <w:kern w:val="24"/>
          <w:sz w:val="22"/>
          <w:szCs w:val="20"/>
        </w:rPr>
        <w:br/>
      </w:r>
    </w:p>
    <w:p w14:paraId="3D37969C" w14:textId="0DE4563B" w:rsidR="00E3263E" w:rsidRDefault="00E3263E" w:rsidP="00E3263E">
      <w:pPr>
        <w:pStyle w:val="Paragraphedeliste"/>
        <w:ind w:left="708"/>
        <w:rPr>
          <w:rFonts w:ascii="Century Gothic" w:eastAsia="Arial" w:hAnsi="Century Gothic" w:cs="Arial"/>
          <w:bCs/>
          <w:kern w:val="24"/>
          <w:sz w:val="22"/>
          <w:szCs w:val="20"/>
        </w:rPr>
      </w:pPr>
      <w:r>
        <w:rPr>
          <w:rFonts w:ascii="Century Gothic" w:eastAsia="Arial" w:hAnsi="Century Gothic" w:cs="Arial"/>
          <w:bCs/>
          <w:kern w:val="24"/>
          <w:sz w:val="22"/>
          <w:szCs w:val="20"/>
        </w:rPr>
        <w:t xml:space="preserve">Caroline demande s’il est possible de s’inscrire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une formation donnée dans une autre région ou un autre district. Il est possible de faire la demande, mais ce n’est pas garanti que se sera approuvé. Aussi, les frais qui seront couvert ou non sera étudier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la pièce, au cas par cas.</w:t>
      </w:r>
    </w:p>
    <w:p w14:paraId="60B117E0" w14:textId="77777777" w:rsidR="00E3263E" w:rsidRDefault="00E3263E" w:rsidP="00E3263E">
      <w:pPr>
        <w:pStyle w:val="Paragraphedeliste"/>
        <w:ind w:left="708"/>
        <w:rPr>
          <w:rFonts w:ascii="Century Gothic" w:eastAsia="Arial" w:hAnsi="Century Gothic" w:cs="Arial"/>
          <w:bCs/>
          <w:kern w:val="24"/>
          <w:sz w:val="22"/>
          <w:szCs w:val="20"/>
        </w:rPr>
      </w:pPr>
    </w:p>
    <w:p w14:paraId="316C970F" w14:textId="4D6EFFD9" w:rsidR="00E3263E" w:rsidRDefault="00E3263E" w:rsidP="00E3263E">
      <w:pPr>
        <w:pStyle w:val="Paragraphedeliste"/>
        <w:ind w:left="708"/>
        <w:rPr>
          <w:rFonts w:ascii="Century Gothic" w:eastAsia="Arial" w:hAnsi="Century Gothic" w:cs="Arial"/>
          <w:bCs/>
          <w:kern w:val="24"/>
          <w:sz w:val="22"/>
          <w:szCs w:val="20"/>
        </w:rPr>
      </w:pPr>
      <w:r>
        <w:rPr>
          <w:rFonts w:ascii="Century Gothic" w:eastAsia="Arial" w:hAnsi="Century Gothic" w:cs="Arial"/>
          <w:bCs/>
          <w:kern w:val="24"/>
          <w:sz w:val="22"/>
          <w:szCs w:val="20"/>
        </w:rPr>
        <w:t xml:space="preserve">Lucas mentionne qu’il attend souvent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la dernière minute avant d’envoyer les inscription</w:t>
      </w:r>
      <w:r w:rsidR="00FB3021">
        <w:rPr>
          <w:rFonts w:ascii="Century Gothic" w:eastAsia="Arial" w:hAnsi="Century Gothic" w:cs="Arial"/>
          <w:bCs/>
          <w:kern w:val="24"/>
          <w:sz w:val="22"/>
          <w:szCs w:val="20"/>
        </w:rPr>
        <w:t>s</w:t>
      </w:r>
      <w:r>
        <w:rPr>
          <w:rFonts w:ascii="Century Gothic" w:eastAsia="Arial" w:hAnsi="Century Gothic" w:cs="Arial"/>
          <w:bCs/>
          <w:kern w:val="24"/>
          <w:sz w:val="22"/>
          <w:szCs w:val="20"/>
        </w:rPr>
        <w:t xml:space="preserve"> afin de s’assurer d’avoir reçu toutes les demande</w:t>
      </w:r>
      <w:r w:rsidR="00FB3021">
        <w:rPr>
          <w:rFonts w:ascii="Century Gothic" w:eastAsia="Arial" w:hAnsi="Century Gothic" w:cs="Arial"/>
          <w:bCs/>
          <w:kern w:val="24"/>
          <w:sz w:val="22"/>
          <w:szCs w:val="20"/>
        </w:rPr>
        <w:t>s</w:t>
      </w:r>
      <w:r>
        <w:rPr>
          <w:rFonts w:ascii="Century Gothic" w:eastAsia="Arial" w:hAnsi="Century Gothic" w:cs="Arial"/>
          <w:bCs/>
          <w:kern w:val="24"/>
          <w:sz w:val="22"/>
          <w:szCs w:val="20"/>
        </w:rPr>
        <w:t xml:space="preserve"> d’inscription pour bien indiquer l’ordre de priorité d’inscription.</w:t>
      </w:r>
    </w:p>
    <w:p w14:paraId="4D68BA1A" w14:textId="77777777" w:rsidR="00FB3021" w:rsidRDefault="00FB3021" w:rsidP="00E3263E">
      <w:pPr>
        <w:pStyle w:val="Paragraphedeliste"/>
        <w:ind w:left="708"/>
        <w:rPr>
          <w:rFonts w:ascii="Century Gothic" w:eastAsia="Arial" w:hAnsi="Century Gothic" w:cs="Arial"/>
          <w:bCs/>
          <w:kern w:val="24"/>
          <w:sz w:val="22"/>
          <w:szCs w:val="20"/>
        </w:rPr>
      </w:pPr>
    </w:p>
    <w:p w14:paraId="4D0D186E" w14:textId="343E8955" w:rsidR="00FB3021" w:rsidRDefault="00FB3021" w:rsidP="00E3263E">
      <w:pPr>
        <w:pStyle w:val="Paragraphedeliste"/>
        <w:ind w:left="708"/>
        <w:rPr>
          <w:rFonts w:ascii="Century Gothic" w:eastAsia="Arial" w:hAnsi="Century Gothic" w:cs="Arial"/>
          <w:bCs/>
          <w:kern w:val="24"/>
          <w:sz w:val="22"/>
          <w:szCs w:val="20"/>
        </w:rPr>
      </w:pPr>
      <w:r>
        <w:rPr>
          <w:rFonts w:ascii="Century Gothic" w:eastAsia="Arial" w:hAnsi="Century Gothic" w:cs="Arial"/>
          <w:bCs/>
          <w:kern w:val="24"/>
          <w:sz w:val="22"/>
          <w:szCs w:val="20"/>
        </w:rPr>
        <w:t xml:space="preserve">Lucas Hubert se demande pourquoi personne de sa SL a été sélectionner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la formation ABC du syndicat qui sera offerte prochainement en ligne. Puisque l’ABC du Syndicat a déjà été offerte en mars 2026, il est fort probable que les membres de district qui n’ont pas eu </w:t>
      </w:r>
      <w:r w:rsidR="00283590">
        <w:rPr>
          <w:rFonts w:ascii="Century Gothic" w:eastAsia="Arial" w:hAnsi="Century Gothic" w:cs="Arial"/>
          <w:bCs/>
          <w:kern w:val="24"/>
          <w:sz w:val="22"/>
          <w:szCs w:val="20"/>
        </w:rPr>
        <w:t>accès</w:t>
      </w:r>
      <w:r>
        <w:rPr>
          <w:rFonts w:ascii="Century Gothic" w:eastAsia="Arial" w:hAnsi="Century Gothic" w:cs="Arial"/>
          <w:bCs/>
          <w:kern w:val="24"/>
          <w:sz w:val="22"/>
          <w:szCs w:val="20"/>
        </w:rPr>
        <w:t xml:space="preserve">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la formation en présentiel ait été priorisé.</w:t>
      </w:r>
    </w:p>
    <w:p w14:paraId="0386D6CC" w14:textId="77777777" w:rsidR="00FB3021" w:rsidRDefault="00FB3021" w:rsidP="00E3263E">
      <w:pPr>
        <w:pStyle w:val="Paragraphedeliste"/>
        <w:ind w:left="708"/>
        <w:rPr>
          <w:rFonts w:ascii="Century Gothic" w:eastAsia="Arial" w:hAnsi="Century Gothic" w:cs="Arial"/>
          <w:bCs/>
          <w:kern w:val="24"/>
          <w:sz w:val="22"/>
          <w:szCs w:val="20"/>
        </w:rPr>
      </w:pPr>
    </w:p>
    <w:p w14:paraId="62991048" w14:textId="58E3D51D" w:rsidR="00FB3021" w:rsidRDefault="00FB3021" w:rsidP="00E3263E">
      <w:pPr>
        <w:pStyle w:val="Paragraphedeliste"/>
        <w:ind w:left="708"/>
        <w:rPr>
          <w:rFonts w:ascii="Century Gothic" w:eastAsia="Arial" w:hAnsi="Century Gothic" w:cs="Arial"/>
          <w:bCs/>
          <w:kern w:val="24"/>
          <w:sz w:val="22"/>
          <w:szCs w:val="20"/>
        </w:rPr>
      </w:pPr>
      <w:r>
        <w:rPr>
          <w:rFonts w:ascii="Century Gothic" w:eastAsia="Arial" w:hAnsi="Century Gothic" w:cs="Arial"/>
          <w:bCs/>
          <w:kern w:val="24"/>
          <w:sz w:val="22"/>
          <w:szCs w:val="20"/>
        </w:rPr>
        <w:t xml:space="preserve">Julien Nobert mentionne que pour la formation Alerte des décibels, le district pourrait financer un ou 2 hébergements pour permettre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certains de suivre cette formation offerte dans une autre région, priorisant les SL qui ont des enjeux au niveau du bruit.</w:t>
      </w:r>
    </w:p>
    <w:p w14:paraId="1A30C481" w14:textId="77777777" w:rsidR="00FB3021" w:rsidRDefault="00FB3021" w:rsidP="00E3263E">
      <w:pPr>
        <w:pStyle w:val="Paragraphedeliste"/>
        <w:ind w:left="708"/>
        <w:rPr>
          <w:rFonts w:ascii="Century Gothic" w:eastAsia="Arial" w:hAnsi="Century Gothic" w:cs="Arial"/>
          <w:bCs/>
          <w:kern w:val="24"/>
          <w:sz w:val="22"/>
          <w:szCs w:val="20"/>
        </w:rPr>
      </w:pPr>
    </w:p>
    <w:p w14:paraId="10C1F2B9" w14:textId="77777777" w:rsidR="00FB3021" w:rsidRDefault="00FB3021" w:rsidP="00FB3021">
      <w:pPr>
        <w:pStyle w:val="Paragraphedeliste"/>
        <w:keepLines/>
        <w:ind w:left="709"/>
        <w:rPr>
          <w:rFonts w:ascii="Century Gothic" w:eastAsia="Arial" w:hAnsi="Century Gothic" w:cs="Arial"/>
          <w:bCs/>
          <w:kern w:val="24"/>
          <w:sz w:val="22"/>
          <w:szCs w:val="20"/>
        </w:rPr>
      </w:pPr>
    </w:p>
    <w:p w14:paraId="61F704E7" w14:textId="77777777" w:rsidR="00FB3021" w:rsidRDefault="00FB3021" w:rsidP="00FB3021">
      <w:pPr>
        <w:pStyle w:val="Paragraphedeliste"/>
        <w:keepLines/>
        <w:ind w:left="709"/>
        <w:rPr>
          <w:rFonts w:ascii="Century Gothic" w:eastAsia="Arial" w:hAnsi="Century Gothic" w:cs="Arial"/>
          <w:bCs/>
          <w:kern w:val="24"/>
          <w:sz w:val="22"/>
          <w:szCs w:val="20"/>
        </w:rPr>
      </w:pPr>
    </w:p>
    <w:p w14:paraId="050CFA38" w14:textId="69006F00" w:rsidR="00FB3021" w:rsidRDefault="00FB3021" w:rsidP="00FB3021">
      <w:pPr>
        <w:pStyle w:val="Paragraphedeliste"/>
        <w:keepLines/>
        <w:ind w:left="709"/>
        <w:rPr>
          <w:rFonts w:ascii="Century Gothic" w:eastAsia="Arial" w:hAnsi="Century Gothic" w:cs="Arial"/>
          <w:bCs/>
          <w:kern w:val="24"/>
          <w:sz w:val="22"/>
          <w:szCs w:val="20"/>
        </w:rPr>
      </w:pPr>
      <w:r>
        <w:rPr>
          <w:rFonts w:ascii="Century Gothic" w:eastAsia="Arial" w:hAnsi="Century Gothic" w:cs="Arial"/>
          <w:bCs/>
          <w:kern w:val="24"/>
          <w:sz w:val="22"/>
          <w:szCs w:val="20"/>
        </w:rPr>
        <w:t xml:space="preserve">Julien Nobert mentionne qu’il serait avantageux d’encourager l’AFPC de se mettre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jour et d’informatiser l’inscription aux formations au lieu des inscription via formulaire papier.</w:t>
      </w:r>
    </w:p>
    <w:p w14:paraId="041101D6" w14:textId="77777777" w:rsidR="00154F05" w:rsidRPr="00154F05" w:rsidRDefault="00154F05" w:rsidP="00154F05">
      <w:pPr>
        <w:pStyle w:val="Paragraphedeliste"/>
        <w:rPr>
          <w:rFonts w:ascii="Century Gothic" w:eastAsia="Arial" w:hAnsi="Century Gothic" w:cs="Arial"/>
          <w:bCs/>
          <w:kern w:val="24"/>
          <w:sz w:val="22"/>
          <w:szCs w:val="20"/>
        </w:rPr>
      </w:pPr>
    </w:p>
    <w:p w14:paraId="44C2E67C" w14:textId="675DCD39" w:rsidR="00154F05" w:rsidRPr="00FB3021" w:rsidRDefault="00154F05" w:rsidP="007F6B71">
      <w:pPr>
        <w:pStyle w:val="Paragraphedeliste"/>
        <w:numPr>
          <w:ilvl w:val="0"/>
          <w:numId w:val="9"/>
        </w:numPr>
        <w:ind w:left="0" w:firstLine="0"/>
        <w:rPr>
          <w:rFonts w:ascii="Century Gothic" w:eastAsia="Arial" w:hAnsi="Century Gothic" w:cs="Arial"/>
          <w:b/>
          <w:kern w:val="24"/>
          <w:sz w:val="22"/>
          <w:szCs w:val="20"/>
        </w:rPr>
      </w:pPr>
      <w:r w:rsidRPr="00FB3021">
        <w:rPr>
          <w:rFonts w:ascii="Century Gothic" w:eastAsia="Arial" w:hAnsi="Century Gothic" w:cs="Arial"/>
          <w:b/>
          <w:kern w:val="24"/>
          <w:sz w:val="22"/>
          <w:szCs w:val="20"/>
        </w:rPr>
        <w:t>Santé et sécurité au travail</w:t>
      </w:r>
    </w:p>
    <w:p w14:paraId="02C11F46" w14:textId="11D669D3" w:rsidR="00154F05" w:rsidRDefault="00003E22" w:rsidP="00154F05">
      <w:pPr>
        <w:pStyle w:val="Paragraphedeliste"/>
        <w:rPr>
          <w:rFonts w:ascii="Century Gothic" w:eastAsia="Arial" w:hAnsi="Century Gothic" w:cs="Arial"/>
          <w:bCs/>
          <w:kern w:val="24"/>
          <w:sz w:val="22"/>
          <w:szCs w:val="20"/>
        </w:rPr>
      </w:pPr>
      <w:r>
        <w:rPr>
          <w:rFonts w:ascii="Century Gothic" w:eastAsia="Arial" w:hAnsi="Century Gothic" w:cs="Arial"/>
          <w:bCs/>
          <w:kern w:val="24"/>
          <w:sz w:val="22"/>
          <w:szCs w:val="20"/>
        </w:rPr>
        <w:t xml:space="preserve">Aucune formation depuis la dernière rencontre. Le nom des co-présidences a été fourni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Sabrina Williams afin de coordonner rencontre mixte. Pascale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discuter de cette éventualité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Andréanne Adam qui est très intéressée.</w:t>
      </w:r>
    </w:p>
    <w:p w14:paraId="0BF42634" w14:textId="77777777" w:rsidR="00003E22" w:rsidRDefault="00003E22" w:rsidP="00154F05">
      <w:pPr>
        <w:pStyle w:val="Paragraphedeliste"/>
        <w:rPr>
          <w:rFonts w:ascii="Century Gothic" w:eastAsia="Arial" w:hAnsi="Century Gothic" w:cs="Arial"/>
          <w:bCs/>
          <w:kern w:val="24"/>
          <w:sz w:val="22"/>
          <w:szCs w:val="20"/>
        </w:rPr>
      </w:pPr>
    </w:p>
    <w:p w14:paraId="7BD4E33A" w14:textId="114F5984" w:rsidR="00003E22" w:rsidRDefault="00003E22" w:rsidP="00154F05">
      <w:pPr>
        <w:pStyle w:val="Paragraphedeliste"/>
        <w:rPr>
          <w:rFonts w:ascii="Century Gothic" w:eastAsia="Arial" w:hAnsi="Century Gothic" w:cs="Arial"/>
          <w:bCs/>
          <w:kern w:val="24"/>
          <w:sz w:val="22"/>
          <w:szCs w:val="20"/>
        </w:rPr>
      </w:pPr>
      <w:r>
        <w:rPr>
          <w:rFonts w:ascii="Century Gothic" w:eastAsia="Arial" w:hAnsi="Century Gothic" w:cs="Arial"/>
          <w:bCs/>
          <w:kern w:val="24"/>
          <w:sz w:val="22"/>
          <w:szCs w:val="20"/>
        </w:rPr>
        <w:t>Lucas mentionne la problématique lié</w:t>
      </w:r>
      <w:r w:rsidR="001B1F8F">
        <w:rPr>
          <w:rFonts w:ascii="Century Gothic" w:eastAsia="Arial" w:hAnsi="Century Gothic" w:cs="Arial"/>
          <w:bCs/>
          <w:kern w:val="24"/>
          <w:sz w:val="22"/>
          <w:szCs w:val="20"/>
        </w:rPr>
        <w:t>e</w:t>
      </w:r>
      <w:r>
        <w:rPr>
          <w:rFonts w:ascii="Century Gothic" w:eastAsia="Arial" w:hAnsi="Century Gothic" w:cs="Arial"/>
          <w:bCs/>
          <w:kern w:val="24"/>
          <w:sz w:val="22"/>
          <w:szCs w:val="20"/>
        </w:rPr>
        <w:t xml:space="preserve">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l’itinérance au centre de traitement de Shawinigan. </w:t>
      </w:r>
      <w:r w:rsidR="001B1F8F">
        <w:rPr>
          <w:rFonts w:ascii="Century Gothic" w:eastAsia="Arial" w:hAnsi="Century Gothic" w:cs="Arial"/>
          <w:bCs/>
          <w:kern w:val="24"/>
          <w:sz w:val="22"/>
          <w:szCs w:val="20"/>
        </w:rPr>
        <w:t xml:space="preserve">Ce dossier est en suivi rapproché, il est tenté d’avoir </w:t>
      </w:r>
      <w:r w:rsidR="00AE7978">
        <w:rPr>
          <w:rFonts w:ascii="Century Gothic" w:eastAsia="Arial" w:hAnsi="Century Gothic" w:cs="Arial"/>
          <w:bCs/>
          <w:kern w:val="24"/>
          <w:sz w:val="22"/>
          <w:szCs w:val="20"/>
        </w:rPr>
        <w:t>des gardiens</w:t>
      </w:r>
      <w:r w:rsidR="001B1F8F">
        <w:rPr>
          <w:rFonts w:ascii="Century Gothic" w:eastAsia="Arial" w:hAnsi="Century Gothic" w:cs="Arial"/>
          <w:bCs/>
          <w:kern w:val="24"/>
          <w:sz w:val="22"/>
          <w:szCs w:val="20"/>
        </w:rPr>
        <w:t xml:space="preserve"> de sécurité </w:t>
      </w:r>
      <w:r w:rsidR="00AE7978">
        <w:rPr>
          <w:rFonts w:ascii="Century Gothic" w:eastAsia="Arial" w:hAnsi="Century Gothic" w:cs="Arial"/>
          <w:bCs/>
          <w:kern w:val="24"/>
          <w:sz w:val="22"/>
          <w:szCs w:val="20"/>
        </w:rPr>
        <w:t>à</w:t>
      </w:r>
      <w:r w:rsidR="001B1F8F">
        <w:rPr>
          <w:rFonts w:ascii="Century Gothic" w:eastAsia="Arial" w:hAnsi="Century Gothic" w:cs="Arial"/>
          <w:bCs/>
          <w:kern w:val="24"/>
          <w:sz w:val="22"/>
          <w:szCs w:val="20"/>
        </w:rPr>
        <w:t xml:space="preserve"> l’entrée.</w:t>
      </w:r>
    </w:p>
    <w:p w14:paraId="2A2B9E9E" w14:textId="77777777" w:rsidR="00003E22" w:rsidRPr="00154F05" w:rsidRDefault="00003E22" w:rsidP="00154F05">
      <w:pPr>
        <w:pStyle w:val="Paragraphedeliste"/>
        <w:rPr>
          <w:rFonts w:ascii="Century Gothic" w:eastAsia="Arial" w:hAnsi="Century Gothic" w:cs="Arial"/>
          <w:bCs/>
          <w:kern w:val="24"/>
          <w:sz w:val="22"/>
          <w:szCs w:val="20"/>
        </w:rPr>
      </w:pPr>
    </w:p>
    <w:p w14:paraId="78998AFC" w14:textId="1416C802" w:rsidR="00154F05" w:rsidRPr="001B1F8F" w:rsidRDefault="00154F05" w:rsidP="00E05D85">
      <w:pPr>
        <w:pStyle w:val="Paragraphedeliste"/>
        <w:numPr>
          <w:ilvl w:val="0"/>
          <w:numId w:val="9"/>
        </w:numPr>
        <w:ind w:left="0" w:firstLine="0"/>
        <w:rPr>
          <w:rFonts w:ascii="Century Gothic" w:eastAsia="Arial" w:hAnsi="Century Gothic" w:cs="Arial"/>
          <w:b/>
          <w:kern w:val="24"/>
          <w:sz w:val="22"/>
          <w:szCs w:val="20"/>
        </w:rPr>
      </w:pPr>
      <w:r w:rsidRPr="001B1F8F">
        <w:rPr>
          <w:rFonts w:ascii="Century Gothic" w:eastAsia="Arial" w:hAnsi="Century Gothic" w:cs="Arial"/>
          <w:b/>
          <w:kern w:val="24"/>
          <w:sz w:val="22"/>
          <w:szCs w:val="20"/>
        </w:rPr>
        <w:t>Comités</w:t>
      </w:r>
    </w:p>
    <w:p w14:paraId="07C0556A" w14:textId="30B7B020" w:rsidR="00154F05" w:rsidRDefault="00E05D85" w:rsidP="00154F05">
      <w:pPr>
        <w:pStyle w:val="Paragraphedeliste"/>
        <w:numPr>
          <w:ilvl w:val="1"/>
          <w:numId w:val="9"/>
        </w:numPr>
        <w:rPr>
          <w:rFonts w:ascii="Century Gothic" w:eastAsia="Arial" w:hAnsi="Century Gothic" w:cs="Arial"/>
          <w:bCs/>
          <w:kern w:val="24"/>
          <w:sz w:val="22"/>
          <w:szCs w:val="20"/>
        </w:rPr>
      </w:pPr>
      <w:r>
        <w:rPr>
          <w:rFonts w:ascii="Century Gothic" w:eastAsia="Arial" w:hAnsi="Century Gothic" w:cs="Arial"/>
          <w:bCs/>
          <w:kern w:val="24"/>
          <w:sz w:val="22"/>
          <w:szCs w:val="20"/>
        </w:rPr>
        <w:t>Comité des femmes</w:t>
      </w:r>
    </w:p>
    <w:p w14:paraId="024F8925" w14:textId="39BBB7D7" w:rsidR="00003E22" w:rsidRDefault="00003E22" w:rsidP="00003E22">
      <w:pPr>
        <w:pStyle w:val="Paragraphedeliste"/>
        <w:ind w:left="1440"/>
        <w:rPr>
          <w:rFonts w:ascii="Century Gothic" w:eastAsia="Arial" w:hAnsi="Century Gothic" w:cs="Arial"/>
          <w:bCs/>
          <w:kern w:val="24"/>
          <w:sz w:val="22"/>
          <w:szCs w:val="20"/>
        </w:rPr>
      </w:pPr>
      <w:r>
        <w:rPr>
          <w:rFonts w:ascii="Century Gothic" w:eastAsia="Arial" w:hAnsi="Century Gothic" w:cs="Arial"/>
          <w:bCs/>
          <w:kern w:val="24"/>
          <w:sz w:val="22"/>
          <w:szCs w:val="20"/>
        </w:rPr>
        <w:t xml:space="preserve">Le comité jeune a invité le comité femme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w:t>
      </w:r>
      <w:r w:rsidR="00AE7978">
        <w:rPr>
          <w:rFonts w:ascii="Century Gothic" w:eastAsia="Arial" w:hAnsi="Century Gothic" w:cs="Arial"/>
          <w:bCs/>
          <w:kern w:val="24"/>
          <w:sz w:val="22"/>
          <w:szCs w:val="20"/>
        </w:rPr>
        <w:t>se</w:t>
      </w:r>
      <w:r>
        <w:rPr>
          <w:rFonts w:ascii="Century Gothic" w:eastAsia="Arial" w:hAnsi="Century Gothic" w:cs="Arial"/>
          <w:bCs/>
          <w:kern w:val="24"/>
          <w:sz w:val="22"/>
          <w:szCs w:val="20"/>
        </w:rPr>
        <w:t xml:space="preserve"> joindre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eux a leur activité Bowling prévu demain, 19 juin. </w:t>
      </w:r>
      <w:r w:rsidR="001B1F8F">
        <w:rPr>
          <w:rFonts w:ascii="Century Gothic" w:eastAsia="Arial" w:hAnsi="Century Gothic" w:cs="Arial"/>
          <w:bCs/>
          <w:kern w:val="24"/>
          <w:sz w:val="22"/>
          <w:szCs w:val="20"/>
        </w:rPr>
        <w:t>L’objectif est de recruter des femmes afin d’assurer la pérennité du comité femme</w:t>
      </w:r>
    </w:p>
    <w:p w14:paraId="23A2976D" w14:textId="77777777" w:rsidR="001B1F8F" w:rsidRDefault="001B1F8F" w:rsidP="00003E22">
      <w:pPr>
        <w:pStyle w:val="Paragraphedeliste"/>
        <w:ind w:left="1440"/>
        <w:rPr>
          <w:rFonts w:ascii="Century Gothic" w:eastAsia="Arial" w:hAnsi="Century Gothic" w:cs="Arial"/>
          <w:bCs/>
          <w:kern w:val="24"/>
          <w:sz w:val="22"/>
          <w:szCs w:val="20"/>
        </w:rPr>
      </w:pPr>
    </w:p>
    <w:p w14:paraId="39744754" w14:textId="4B048FF7" w:rsidR="00E05D85" w:rsidRDefault="00E05D85" w:rsidP="00154F05">
      <w:pPr>
        <w:pStyle w:val="Paragraphedeliste"/>
        <w:numPr>
          <w:ilvl w:val="1"/>
          <w:numId w:val="9"/>
        </w:numPr>
        <w:rPr>
          <w:rFonts w:ascii="Century Gothic" w:eastAsia="Arial" w:hAnsi="Century Gothic" w:cs="Arial"/>
          <w:bCs/>
          <w:kern w:val="24"/>
          <w:sz w:val="22"/>
          <w:szCs w:val="20"/>
        </w:rPr>
      </w:pPr>
      <w:r>
        <w:rPr>
          <w:rFonts w:ascii="Century Gothic" w:eastAsia="Arial" w:hAnsi="Century Gothic" w:cs="Arial"/>
          <w:bCs/>
          <w:kern w:val="24"/>
          <w:sz w:val="22"/>
          <w:szCs w:val="20"/>
        </w:rPr>
        <w:t>Comité équité</w:t>
      </w:r>
    </w:p>
    <w:p w14:paraId="364C3B63" w14:textId="45F89F30" w:rsidR="001B1F8F" w:rsidRDefault="001B1F8F" w:rsidP="001B1F8F">
      <w:pPr>
        <w:pStyle w:val="Paragraphedeliste"/>
        <w:ind w:left="1440"/>
        <w:rPr>
          <w:rFonts w:ascii="Century Gothic" w:eastAsia="Arial" w:hAnsi="Century Gothic" w:cs="Arial"/>
          <w:bCs/>
          <w:kern w:val="24"/>
          <w:sz w:val="22"/>
          <w:szCs w:val="20"/>
        </w:rPr>
      </w:pPr>
      <w:r>
        <w:rPr>
          <w:rFonts w:ascii="Century Gothic" w:eastAsia="Arial" w:hAnsi="Century Gothic" w:cs="Arial"/>
          <w:bCs/>
          <w:kern w:val="24"/>
          <w:sz w:val="22"/>
          <w:szCs w:val="20"/>
        </w:rPr>
        <w:t>Nous sommes toujours en attentes des lettres de créances</w:t>
      </w:r>
    </w:p>
    <w:p w14:paraId="74377A7D" w14:textId="77777777" w:rsidR="001B1F8F" w:rsidRDefault="001B1F8F" w:rsidP="001B1F8F">
      <w:pPr>
        <w:pStyle w:val="Paragraphedeliste"/>
        <w:ind w:left="1440"/>
        <w:rPr>
          <w:rFonts w:ascii="Century Gothic" w:eastAsia="Arial" w:hAnsi="Century Gothic" w:cs="Arial"/>
          <w:bCs/>
          <w:kern w:val="24"/>
          <w:sz w:val="22"/>
          <w:szCs w:val="20"/>
        </w:rPr>
      </w:pPr>
    </w:p>
    <w:p w14:paraId="5A90E78D" w14:textId="6AD5AFEE" w:rsidR="00E05D85" w:rsidRDefault="00E05D85" w:rsidP="00154F05">
      <w:pPr>
        <w:pStyle w:val="Paragraphedeliste"/>
        <w:numPr>
          <w:ilvl w:val="1"/>
          <w:numId w:val="9"/>
        </w:numPr>
        <w:rPr>
          <w:rFonts w:ascii="Century Gothic" w:eastAsia="Arial" w:hAnsi="Century Gothic" w:cs="Arial"/>
          <w:bCs/>
          <w:kern w:val="24"/>
          <w:sz w:val="22"/>
          <w:szCs w:val="20"/>
        </w:rPr>
      </w:pPr>
      <w:r>
        <w:rPr>
          <w:rFonts w:ascii="Century Gothic" w:eastAsia="Arial" w:hAnsi="Century Gothic" w:cs="Arial"/>
          <w:bCs/>
          <w:kern w:val="24"/>
          <w:sz w:val="22"/>
          <w:szCs w:val="20"/>
        </w:rPr>
        <w:t>Comité des jeunes</w:t>
      </w:r>
    </w:p>
    <w:p w14:paraId="0B5117AE" w14:textId="31DAB749" w:rsidR="001B1F8F" w:rsidRDefault="001B1F8F" w:rsidP="001B1F8F">
      <w:pPr>
        <w:pStyle w:val="Paragraphedeliste"/>
        <w:ind w:left="1440"/>
        <w:rPr>
          <w:rFonts w:ascii="Century Gothic" w:eastAsia="Arial" w:hAnsi="Century Gothic" w:cs="Arial"/>
          <w:bCs/>
          <w:kern w:val="24"/>
          <w:sz w:val="22"/>
          <w:szCs w:val="20"/>
        </w:rPr>
      </w:pPr>
      <w:r>
        <w:rPr>
          <w:rFonts w:ascii="Century Gothic" w:eastAsia="Arial" w:hAnsi="Century Gothic" w:cs="Arial"/>
          <w:bCs/>
          <w:kern w:val="24"/>
          <w:sz w:val="22"/>
          <w:szCs w:val="20"/>
        </w:rPr>
        <w:t xml:space="preserve">Le comité se porte bien. La prochaine rencontre est </w:t>
      </w:r>
      <w:r w:rsidR="00AE7978">
        <w:rPr>
          <w:rFonts w:ascii="Century Gothic" w:eastAsia="Arial" w:hAnsi="Century Gothic" w:cs="Arial"/>
          <w:bCs/>
          <w:kern w:val="24"/>
          <w:sz w:val="22"/>
          <w:szCs w:val="20"/>
        </w:rPr>
        <w:t>prévue</w:t>
      </w:r>
      <w:r>
        <w:rPr>
          <w:rFonts w:ascii="Century Gothic" w:eastAsia="Arial" w:hAnsi="Century Gothic" w:cs="Arial"/>
          <w:bCs/>
          <w:kern w:val="24"/>
          <w:sz w:val="22"/>
          <w:szCs w:val="20"/>
        </w:rPr>
        <w:t xml:space="preserve"> demain, sera suivi d’une activité Bowling. Ils ont invité le comité femme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se joindre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eux afin de permettre le recrutement. Ils ont d’ailleurs </w:t>
      </w:r>
      <w:r w:rsidR="00AE7978">
        <w:rPr>
          <w:rFonts w:ascii="Century Gothic" w:eastAsia="Arial" w:hAnsi="Century Gothic" w:cs="Arial"/>
          <w:bCs/>
          <w:kern w:val="24"/>
          <w:sz w:val="22"/>
          <w:szCs w:val="20"/>
        </w:rPr>
        <w:t>décidé</w:t>
      </w:r>
      <w:r>
        <w:rPr>
          <w:rFonts w:ascii="Century Gothic" w:eastAsia="Arial" w:hAnsi="Century Gothic" w:cs="Arial"/>
          <w:bCs/>
          <w:kern w:val="24"/>
          <w:sz w:val="22"/>
          <w:szCs w:val="20"/>
        </w:rPr>
        <w:t xml:space="preserve"> de rembourser les frais de l’activité aux femmes qui y participeront</w:t>
      </w:r>
    </w:p>
    <w:p w14:paraId="011B4B8C" w14:textId="77777777" w:rsidR="00154F05" w:rsidRPr="00154F05" w:rsidRDefault="00154F05" w:rsidP="00154F05">
      <w:pPr>
        <w:pStyle w:val="Paragraphedeliste"/>
        <w:rPr>
          <w:rFonts w:ascii="Century Gothic" w:eastAsia="Arial" w:hAnsi="Century Gothic" w:cs="Arial"/>
          <w:bCs/>
          <w:kern w:val="24"/>
          <w:sz w:val="22"/>
          <w:szCs w:val="20"/>
        </w:rPr>
      </w:pPr>
    </w:p>
    <w:p w14:paraId="133EF263" w14:textId="4B7DD846" w:rsidR="007232F7" w:rsidRPr="001B1F8F" w:rsidRDefault="00154F05" w:rsidP="00490005">
      <w:pPr>
        <w:pStyle w:val="Paragraphedeliste"/>
        <w:numPr>
          <w:ilvl w:val="0"/>
          <w:numId w:val="9"/>
        </w:numPr>
        <w:ind w:left="0" w:firstLine="0"/>
        <w:rPr>
          <w:rFonts w:ascii="Century Gothic" w:eastAsia="Arial" w:hAnsi="Century Gothic" w:cs="Arial"/>
          <w:b/>
          <w:kern w:val="24"/>
          <w:sz w:val="22"/>
          <w:szCs w:val="20"/>
        </w:rPr>
      </w:pPr>
      <w:r w:rsidRPr="001B1F8F">
        <w:rPr>
          <w:rFonts w:ascii="Century Gothic" w:eastAsia="Arial" w:hAnsi="Century Gothic" w:cs="Arial"/>
          <w:b/>
          <w:kern w:val="24"/>
          <w:sz w:val="22"/>
          <w:szCs w:val="20"/>
        </w:rPr>
        <w:t>Action politique</w:t>
      </w:r>
    </w:p>
    <w:p w14:paraId="207C440A" w14:textId="200B9D8E" w:rsidR="001B1F8F" w:rsidRPr="00490005" w:rsidRDefault="001B1F8F" w:rsidP="001B1F8F">
      <w:pPr>
        <w:pStyle w:val="Paragraphedeliste"/>
        <w:ind w:left="708"/>
        <w:rPr>
          <w:rFonts w:ascii="Century Gothic" w:eastAsia="Arial" w:hAnsi="Century Gothic" w:cs="Arial"/>
          <w:bCs/>
          <w:kern w:val="24"/>
          <w:sz w:val="22"/>
          <w:szCs w:val="20"/>
        </w:rPr>
      </w:pPr>
      <w:r>
        <w:rPr>
          <w:rFonts w:ascii="Century Gothic" w:eastAsia="Arial" w:hAnsi="Century Gothic" w:cs="Arial"/>
          <w:bCs/>
          <w:kern w:val="24"/>
          <w:sz w:val="22"/>
          <w:szCs w:val="20"/>
        </w:rPr>
        <w:t xml:space="preserve">Il y a eu une journée de mobilisation mercredi. Il serait intéressant d’encadrer la mobilisation pour que les membres soit au courant, qu’ils le sachent d’avance. Il serait bien d’avoir un calendrier de mobilisation pour connaitre les activités </w:t>
      </w:r>
      <w:r w:rsidR="00AE7978">
        <w:rPr>
          <w:rFonts w:ascii="Century Gothic" w:eastAsia="Arial" w:hAnsi="Century Gothic" w:cs="Arial"/>
          <w:bCs/>
          <w:kern w:val="24"/>
          <w:sz w:val="22"/>
          <w:szCs w:val="20"/>
        </w:rPr>
        <w:t>à</w:t>
      </w:r>
      <w:r>
        <w:rPr>
          <w:rFonts w:ascii="Century Gothic" w:eastAsia="Arial" w:hAnsi="Century Gothic" w:cs="Arial"/>
          <w:bCs/>
          <w:kern w:val="24"/>
          <w:sz w:val="22"/>
          <w:szCs w:val="20"/>
        </w:rPr>
        <w:t xml:space="preserve"> l’avance – calendrier local, régional et national.</w:t>
      </w:r>
    </w:p>
    <w:p w14:paraId="0FD514D1" w14:textId="1314598F" w:rsidR="00E05D85" w:rsidRPr="00760C46" w:rsidRDefault="00E05D85" w:rsidP="00965493">
      <w:pPr>
        <w:pStyle w:val="Paragraphedeliste"/>
        <w:ind w:left="0"/>
        <w:rPr>
          <w:rFonts w:ascii="Century Gothic" w:eastAsia="Arial" w:hAnsi="Century Gothic" w:cs="Arial"/>
          <w:b/>
          <w:kern w:val="24"/>
          <w:sz w:val="22"/>
          <w:szCs w:val="20"/>
        </w:rPr>
      </w:pPr>
    </w:p>
    <w:p w14:paraId="2030F4A4" w14:textId="50CE29FC" w:rsidR="00623F3A" w:rsidRPr="00760C46" w:rsidRDefault="00ED72E3" w:rsidP="00965493">
      <w:pPr>
        <w:pStyle w:val="Paragraphedeliste"/>
        <w:numPr>
          <w:ilvl w:val="0"/>
          <w:numId w:val="9"/>
        </w:numPr>
        <w:ind w:left="0" w:firstLine="0"/>
        <w:rPr>
          <w:rFonts w:ascii="Century Gothic" w:eastAsia="Arial" w:hAnsi="Century Gothic" w:cs="Arial"/>
          <w:b/>
          <w:kern w:val="24"/>
          <w:sz w:val="22"/>
          <w:szCs w:val="20"/>
        </w:rPr>
      </w:pPr>
      <w:r w:rsidRPr="00760C46">
        <w:rPr>
          <w:rFonts w:ascii="Century Gothic" w:eastAsia="Arial" w:hAnsi="Century Gothic" w:cs="Arial"/>
          <w:b/>
          <w:kern w:val="24"/>
          <w:sz w:val="22"/>
          <w:szCs w:val="20"/>
        </w:rPr>
        <w:t>Varia</w:t>
      </w:r>
    </w:p>
    <w:p w14:paraId="3B5FC5CB" w14:textId="77777777" w:rsidR="00E05D85" w:rsidRPr="001A342A" w:rsidRDefault="00E05D85" w:rsidP="001A342A">
      <w:pPr>
        <w:rPr>
          <w:rFonts w:ascii="Century Gothic" w:eastAsia="Arial" w:hAnsi="Century Gothic" w:cs="Arial"/>
          <w:bCs/>
          <w:kern w:val="24"/>
          <w:sz w:val="22"/>
          <w:szCs w:val="20"/>
        </w:rPr>
      </w:pPr>
    </w:p>
    <w:p w14:paraId="76F27581" w14:textId="60CB7829" w:rsidR="00ED72E3" w:rsidRPr="00760C46" w:rsidRDefault="00ED72E3" w:rsidP="00ED72E3">
      <w:pPr>
        <w:pStyle w:val="Paragraphedeliste"/>
        <w:numPr>
          <w:ilvl w:val="0"/>
          <w:numId w:val="9"/>
        </w:numPr>
        <w:ind w:left="0" w:firstLine="0"/>
        <w:rPr>
          <w:rFonts w:ascii="Century Gothic" w:eastAsia="Arial" w:hAnsi="Century Gothic" w:cs="Arial"/>
          <w:b/>
          <w:kern w:val="24"/>
          <w:sz w:val="22"/>
          <w:szCs w:val="20"/>
        </w:rPr>
      </w:pPr>
      <w:r w:rsidRPr="00760C46">
        <w:rPr>
          <w:rFonts w:ascii="Century Gothic" w:eastAsia="Arial" w:hAnsi="Century Gothic" w:cs="Arial"/>
          <w:b/>
          <w:kern w:val="24"/>
          <w:sz w:val="22"/>
          <w:szCs w:val="20"/>
        </w:rPr>
        <w:t>Date de la prochaine rencontre</w:t>
      </w:r>
      <w:r w:rsidR="00760C46">
        <w:rPr>
          <w:rFonts w:ascii="Century Gothic" w:eastAsia="Arial" w:hAnsi="Century Gothic" w:cs="Arial"/>
          <w:b/>
          <w:kern w:val="24"/>
          <w:sz w:val="22"/>
          <w:szCs w:val="20"/>
        </w:rPr>
        <w:t xml:space="preserve"> : </w:t>
      </w:r>
      <w:r w:rsidR="00760C46">
        <w:rPr>
          <w:rFonts w:ascii="Century Gothic" w:eastAsia="Arial" w:hAnsi="Century Gothic" w:cs="Arial"/>
          <w:bCs/>
          <w:kern w:val="24"/>
          <w:sz w:val="22"/>
          <w:szCs w:val="20"/>
        </w:rPr>
        <w:t>24 septembre 2026</w:t>
      </w:r>
    </w:p>
    <w:p w14:paraId="43F76D65" w14:textId="77777777" w:rsidR="00C11E22" w:rsidRDefault="00C11E22" w:rsidP="00C11E22">
      <w:pPr>
        <w:pStyle w:val="Paragraphedeliste"/>
        <w:ind w:left="0"/>
        <w:rPr>
          <w:rFonts w:ascii="Century Gothic" w:eastAsia="Arial" w:hAnsi="Century Gothic" w:cs="Arial"/>
          <w:bCs/>
          <w:kern w:val="24"/>
          <w:sz w:val="22"/>
          <w:szCs w:val="20"/>
        </w:rPr>
      </w:pPr>
    </w:p>
    <w:p w14:paraId="21E670AB" w14:textId="63822B06" w:rsidR="00E05D85" w:rsidRPr="00760C46" w:rsidRDefault="00E05D85" w:rsidP="000F29C7">
      <w:pPr>
        <w:pStyle w:val="Paragraphedeliste"/>
        <w:numPr>
          <w:ilvl w:val="0"/>
          <w:numId w:val="9"/>
        </w:numPr>
        <w:ind w:left="0" w:firstLine="0"/>
        <w:rPr>
          <w:rFonts w:ascii="Century Gothic" w:eastAsia="Arial" w:hAnsi="Century Gothic" w:cs="Arial"/>
          <w:bCs/>
          <w:kern w:val="24"/>
          <w:sz w:val="22"/>
          <w:szCs w:val="20"/>
        </w:rPr>
      </w:pPr>
      <w:r w:rsidRPr="00760C46">
        <w:rPr>
          <w:rFonts w:ascii="Century Gothic" w:eastAsia="Arial" w:hAnsi="Century Gothic" w:cs="Arial"/>
          <w:b/>
          <w:kern w:val="24"/>
          <w:sz w:val="22"/>
          <w:szCs w:val="20"/>
        </w:rPr>
        <w:t>Levée de l’assemblée</w:t>
      </w:r>
      <w:r w:rsidR="00760C46">
        <w:rPr>
          <w:rFonts w:ascii="Century Gothic" w:eastAsia="Arial" w:hAnsi="Century Gothic" w:cs="Arial"/>
          <w:b/>
          <w:kern w:val="24"/>
          <w:sz w:val="22"/>
          <w:szCs w:val="20"/>
        </w:rPr>
        <w:t xml:space="preserve"> : Mathieu propose la levée de l’assemblée, secondé par Caroline Garceau. Fin de l’assemblée </w:t>
      </w:r>
      <w:r w:rsidR="00AE7978">
        <w:rPr>
          <w:rFonts w:ascii="Century Gothic" w:eastAsia="Arial" w:hAnsi="Century Gothic" w:cs="Arial"/>
          <w:b/>
          <w:kern w:val="24"/>
          <w:sz w:val="22"/>
          <w:szCs w:val="20"/>
        </w:rPr>
        <w:t>à</w:t>
      </w:r>
      <w:r w:rsidR="00760C46">
        <w:rPr>
          <w:rFonts w:ascii="Century Gothic" w:eastAsia="Arial" w:hAnsi="Century Gothic" w:cs="Arial"/>
          <w:b/>
          <w:kern w:val="24"/>
          <w:sz w:val="22"/>
          <w:szCs w:val="20"/>
        </w:rPr>
        <w:t xml:space="preserve"> 19h05</w:t>
      </w:r>
    </w:p>
    <w:sectPr w:rsidR="00E05D85" w:rsidRPr="00760C46" w:rsidSect="00126C96">
      <w:headerReference w:type="default" r:id="rId8"/>
      <w:footerReference w:type="default" r:id="rId9"/>
      <w:pgSz w:w="12240" w:h="15840"/>
      <w:pgMar w:top="1417" w:right="1417" w:bottom="1417" w:left="1417" w:header="709"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300E6" w14:textId="77777777" w:rsidR="00C62282" w:rsidRDefault="00C62282" w:rsidP="004B0C30">
      <w:r>
        <w:separator/>
      </w:r>
    </w:p>
  </w:endnote>
  <w:endnote w:type="continuationSeparator" w:id="0">
    <w:p w14:paraId="2F4A3F47" w14:textId="77777777" w:rsidR="00C62282" w:rsidRDefault="00C62282" w:rsidP="004B0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A4741" w14:textId="579C96E6" w:rsidR="003D14EE" w:rsidRDefault="003D14EE">
    <w:pPr>
      <w:pStyle w:val="Pieddepage"/>
    </w:pPr>
    <w:r>
      <w:rPr>
        <w:noProof/>
        <w:color w:val="808080" w:themeColor="background1" w:themeShade="80"/>
      </w:rPr>
      <mc:AlternateContent>
        <mc:Choice Requires="wpg">
          <w:drawing>
            <wp:anchor distT="0" distB="0" distL="0" distR="0" simplePos="0" relativeHeight="251658241" behindDoc="0" locked="0" layoutInCell="1" allowOverlap="1" wp14:anchorId="45CBCAEE" wp14:editId="5B1FB67D">
              <wp:simplePos x="0" y="0"/>
              <wp:positionH relativeFrom="margin">
                <wp:posOffset>-190481</wp:posOffset>
              </wp:positionH>
              <wp:positionV relativeFrom="bottomMargin">
                <wp:posOffset>332557</wp:posOffset>
              </wp:positionV>
              <wp:extent cx="6116182" cy="586407"/>
              <wp:effectExtent l="0" t="0" r="5715" b="0"/>
              <wp:wrapSquare wrapText="bothSides"/>
              <wp:docPr id="37" name="Groupe 37"/>
              <wp:cNvGraphicFramePr/>
              <a:graphic xmlns:a="http://schemas.openxmlformats.org/drawingml/2006/main">
                <a:graphicData uri="http://schemas.microsoft.com/office/word/2010/wordprocessingGroup">
                  <wpg:wgp>
                    <wpg:cNvGrpSpPr/>
                    <wpg:grpSpPr>
                      <a:xfrm>
                        <a:off x="0" y="0"/>
                        <a:ext cx="6116182" cy="586407"/>
                        <a:chOff x="-173135" y="0"/>
                        <a:chExt cx="6135785" cy="593401"/>
                      </a:xfrm>
                    </wpg:grpSpPr>
                    <wps:wsp>
                      <wps:cNvPr id="38" name="Rectangle 38"/>
                      <wps:cNvSpPr/>
                      <wps:spPr>
                        <a:xfrm>
                          <a:off x="19050" y="0"/>
                          <a:ext cx="5943600" cy="1882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173135" y="18788"/>
                          <a:ext cx="5943600" cy="5746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502D69" w14:textId="23BF11CA" w:rsidR="004B2244" w:rsidRPr="00A66491" w:rsidRDefault="008E64FC" w:rsidP="004B2244">
                            <w:pPr>
                              <w:widowControl/>
                              <w:suppressAutoHyphens w:val="0"/>
                              <w:jc w:val="center"/>
                              <w:rPr>
                                <w:rFonts w:ascii="Century Gothic" w:hAnsi="Century Gothic" w:cs="Arial"/>
                                <w:smallCaps/>
                                <w:color w:val="262626" w:themeColor="text1" w:themeTint="D9"/>
                                <w:kern w:val="32"/>
                                <w:sz w:val="28"/>
                                <w:szCs w:val="28"/>
                              </w:rPr>
                            </w:pPr>
                            <w:r w:rsidRPr="00A66491">
                              <w:rPr>
                                <w:rFonts w:ascii="Century Gothic" w:hAnsi="Century Gothic" w:cs="Arial"/>
                                <w:color w:val="262626" w:themeColor="text1" w:themeTint="D9"/>
                                <w:sz w:val="28"/>
                                <w:szCs w:val="28"/>
                              </w:rPr>
                              <w:t>C</w:t>
                            </w:r>
                            <w:r w:rsidR="00A66491" w:rsidRPr="00A66491">
                              <w:rPr>
                                <w:rFonts w:ascii="Century Gothic" w:hAnsi="Century Gothic" w:cs="Arial"/>
                                <w:color w:val="262626" w:themeColor="text1" w:themeTint="D9"/>
                                <w:sz w:val="28"/>
                                <w:szCs w:val="28"/>
                              </w:rPr>
                              <w:t>ourriel</w:t>
                            </w:r>
                            <w:r w:rsidR="00AB633D" w:rsidRPr="00A66491">
                              <w:rPr>
                                <w:rFonts w:ascii="Century Gothic" w:hAnsi="Century Gothic" w:cs="Arial"/>
                                <w:color w:val="262626" w:themeColor="text1" w:themeTint="D9"/>
                                <w:sz w:val="28"/>
                                <w:szCs w:val="28"/>
                              </w:rPr>
                              <w:t xml:space="preserve"> : </w:t>
                            </w:r>
                            <w:hyperlink r:id="rId1" w:history="1">
                              <w:r w:rsidR="007F7724" w:rsidRPr="00A66491">
                                <w:rPr>
                                  <w:rStyle w:val="Hyperlien"/>
                                  <w:rFonts w:ascii="Century Gothic" w:hAnsi="Century Gothic" w:cs="Arial"/>
                                  <w:sz w:val="28"/>
                                  <w:szCs w:val="28"/>
                                </w:rPr>
                                <w:t>D4-AFPCQC@PSAC-AFPC.COM</w:t>
                              </w:r>
                            </w:hyperlink>
                            <w:r w:rsidR="00AB633D" w:rsidRPr="00A66491">
                              <w:rPr>
                                <w:rFonts w:ascii="Century Gothic" w:hAnsi="Century Gothic" w:cs="Arial"/>
                                <w:color w:val="262626" w:themeColor="text1" w:themeTint="D9"/>
                                <w:sz w:val="28"/>
                                <w:szCs w:val="28"/>
                              </w:rPr>
                              <w:t xml:space="preserve"> </w:t>
                            </w:r>
                          </w:p>
                          <w:p w14:paraId="42EB78F2" w14:textId="77777777" w:rsidR="008E64FC" w:rsidRPr="00A66491" w:rsidRDefault="008E64FC" w:rsidP="004B2244">
                            <w:pPr>
                              <w:widowControl/>
                              <w:suppressAutoHyphens w:val="0"/>
                              <w:jc w:val="center"/>
                              <w:rPr>
                                <w:rFonts w:ascii="Arial" w:hAnsi="Arial" w:cs="Arial"/>
                                <w:smallCaps/>
                                <w:color w:val="262626" w:themeColor="text1" w:themeTint="D9"/>
                                <w:kern w:val="32"/>
                                <w:sz w:val="28"/>
                                <w:szCs w:val="28"/>
                              </w:rPr>
                            </w:pPr>
                          </w:p>
                          <w:p w14:paraId="7F9492F8" w14:textId="31328A44" w:rsidR="004B2244" w:rsidRPr="00A66491" w:rsidRDefault="004B2244" w:rsidP="004B2244">
                            <w:pPr>
                              <w:widowControl/>
                              <w:suppressAutoHyphens w:val="0"/>
                              <w:jc w:val="center"/>
                              <w:rPr>
                                <w:rFonts w:ascii="Arial" w:eastAsia="Times New Roman" w:hAnsi="Arial" w:cs="Arial"/>
                                <w:color w:val="262626" w:themeColor="text1" w:themeTint="D9"/>
                                <w:kern w:val="0"/>
                                <w:sz w:val="32"/>
                                <w:szCs w:val="32"/>
                                <w:lang w:eastAsia="fr-CA"/>
                              </w:rPr>
                            </w:pPr>
                          </w:p>
                          <w:p w14:paraId="0F579076" w14:textId="01D725EA" w:rsidR="003D14EE" w:rsidRPr="00A66491" w:rsidRDefault="004B2244">
                            <w:pPr>
                              <w:jc w:val="right"/>
                              <w:rPr>
                                <w:color w:val="808080" w:themeColor="background1" w:themeShade="80"/>
                              </w:rPr>
                            </w:pPr>
                            <w:r w:rsidRPr="00A66491">
                              <w:rPr>
                                <w:color w:val="7F7F7F" w:themeColor="text1" w:themeTint="80"/>
                              </w:rPr>
                              <w:t xml:space="preserve"> </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CBCAEE" id="Groupe 37" o:spid="_x0000_s1027" style="position:absolute;margin-left:-15pt;margin-top:26.2pt;width:481.6pt;height:46.15pt;z-index:251658241;mso-wrap-distance-left:0;mso-wrap-distance-right:0;mso-position-horizontal-relative:margin;mso-position-vertical-relative:bottom-margin-area;mso-width-relative:margin;mso-height-relative:margin" coordorigin="-1731" coordsize="61357,5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">
              <v:rect id="Rectangle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" fillcolor="#4f81bd [3204]" stroked="f" strokeweight="2pt"/>
              <v:shapetype id="_x0000_t202" coordsize="21600,21600" o:spt="202" path="m,l,21600r21600,l21600,xe">
                <v:stroke joinstyle="miter"/>
                <v:path gradientshapeok="t" o:connecttype="rect"/>
              </v:shapetype>
              <v:shape id="Zone de texte 39" o:spid="_x0000_s1029" type="#_x0000_t202" style="position:absolute;left:-1731;top:187;width:59435;height:574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75502D69" w14:textId="23BF11CA" w:rsidR="004B2244" w:rsidRPr="00A66491" w:rsidRDefault="008E64FC" w:rsidP="004B2244">
                      <w:pPr>
                        <w:widowControl/>
                        <w:suppressAutoHyphens w:val="0"/>
                        <w:jc w:val="center"/>
                        <w:rPr>
                          <w:rFonts w:ascii="Century Gothic" w:hAnsi="Century Gothic" w:cs="Arial"/>
                          <w:smallCaps/>
                          <w:color w:val="262626" w:themeColor="text1" w:themeTint="D9"/>
                          <w:kern w:val="32"/>
                          <w:sz w:val="28"/>
                          <w:szCs w:val="28"/>
                        </w:rPr>
                      </w:pPr>
                      <w:r w:rsidRPr="00A66491">
                        <w:rPr>
                          <w:rFonts w:ascii="Century Gothic" w:hAnsi="Century Gothic" w:cs="Arial"/>
                          <w:color w:val="262626" w:themeColor="text1" w:themeTint="D9"/>
                          <w:sz w:val="28"/>
                          <w:szCs w:val="28"/>
                        </w:rPr>
                        <w:t>C</w:t>
                      </w:r>
                      <w:r w:rsidR="00A66491" w:rsidRPr="00A66491">
                        <w:rPr>
                          <w:rFonts w:ascii="Century Gothic" w:hAnsi="Century Gothic" w:cs="Arial"/>
                          <w:color w:val="262626" w:themeColor="text1" w:themeTint="D9"/>
                          <w:sz w:val="28"/>
                          <w:szCs w:val="28"/>
                        </w:rPr>
                        <w:t>ourriel</w:t>
                      </w:r>
                      <w:r w:rsidR="00AB633D" w:rsidRPr="00A66491">
                        <w:rPr>
                          <w:rFonts w:ascii="Century Gothic" w:hAnsi="Century Gothic" w:cs="Arial"/>
                          <w:color w:val="262626" w:themeColor="text1" w:themeTint="D9"/>
                          <w:sz w:val="28"/>
                          <w:szCs w:val="28"/>
                        </w:rPr>
                        <w:t xml:space="preserve"> : </w:t>
                      </w:r>
                      <w:hyperlink r:id="rId2" w:history="1">
                        <w:r w:rsidR="007F7724" w:rsidRPr="00A66491">
                          <w:rPr>
                            <w:rStyle w:val="Hyperlien"/>
                            <w:rFonts w:ascii="Century Gothic" w:hAnsi="Century Gothic" w:cs="Arial"/>
                            <w:sz w:val="28"/>
                            <w:szCs w:val="28"/>
                          </w:rPr>
                          <w:t>D4-AFPCQC@PSAC-AFPC.COM</w:t>
                        </w:r>
                      </w:hyperlink>
                      <w:r w:rsidR="00AB633D" w:rsidRPr="00A66491">
                        <w:rPr>
                          <w:rFonts w:ascii="Century Gothic" w:hAnsi="Century Gothic" w:cs="Arial"/>
                          <w:color w:val="262626" w:themeColor="text1" w:themeTint="D9"/>
                          <w:sz w:val="28"/>
                          <w:szCs w:val="28"/>
                        </w:rPr>
                        <w:t xml:space="preserve"> </w:t>
                      </w:r>
                    </w:p>
                    <w:p w14:paraId="42EB78F2" w14:textId="77777777" w:rsidR="008E64FC" w:rsidRPr="00A66491" w:rsidRDefault="008E64FC" w:rsidP="004B2244">
                      <w:pPr>
                        <w:widowControl/>
                        <w:suppressAutoHyphens w:val="0"/>
                        <w:jc w:val="center"/>
                        <w:rPr>
                          <w:rFonts w:ascii="Arial" w:hAnsi="Arial" w:cs="Arial"/>
                          <w:smallCaps/>
                          <w:color w:val="262626" w:themeColor="text1" w:themeTint="D9"/>
                          <w:kern w:val="32"/>
                          <w:sz w:val="28"/>
                          <w:szCs w:val="28"/>
                        </w:rPr>
                      </w:pPr>
                    </w:p>
                    <w:p w14:paraId="7F9492F8" w14:textId="31328A44" w:rsidR="004B2244" w:rsidRPr="00A66491" w:rsidRDefault="004B2244" w:rsidP="004B2244">
                      <w:pPr>
                        <w:widowControl/>
                        <w:suppressAutoHyphens w:val="0"/>
                        <w:jc w:val="center"/>
                        <w:rPr>
                          <w:rFonts w:ascii="Arial" w:eastAsia="Times New Roman" w:hAnsi="Arial" w:cs="Arial"/>
                          <w:color w:val="262626" w:themeColor="text1" w:themeTint="D9"/>
                          <w:kern w:val="0"/>
                          <w:sz w:val="32"/>
                          <w:szCs w:val="32"/>
                          <w:lang w:eastAsia="fr-CA"/>
                        </w:rPr>
                      </w:pPr>
                    </w:p>
                    <w:p w14:paraId="0F579076" w14:textId="01D725EA" w:rsidR="003D14EE" w:rsidRPr="00A66491" w:rsidRDefault="004B2244">
                      <w:pPr>
                        <w:jc w:val="right"/>
                        <w:rPr>
                          <w:color w:val="808080" w:themeColor="background1" w:themeShade="80"/>
                        </w:rPr>
                      </w:pPr>
                      <w:r w:rsidRPr="00A66491">
                        <w:rPr>
                          <w:color w:val="7F7F7F" w:themeColor="text1" w:themeTint="80"/>
                        </w:rPr>
                        <w:t xml:space="preserve"> </w:t>
                      </w:r>
                    </w:p>
                  </w:txbxContent>
                </v:textbox>
              </v:shape>
              <w10:wrap type="square"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1D032" w14:textId="77777777" w:rsidR="00C62282" w:rsidRDefault="00C62282" w:rsidP="004B0C30">
      <w:r>
        <w:separator/>
      </w:r>
    </w:p>
  </w:footnote>
  <w:footnote w:type="continuationSeparator" w:id="0">
    <w:p w14:paraId="4164646F" w14:textId="77777777" w:rsidR="00C62282" w:rsidRDefault="00C62282" w:rsidP="004B0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77FFC" w14:textId="7185D401" w:rsidR="00614419" w:rsidRPr="00614419" w:rsidRDefault="00126C96" w:rsidP="00614419">
    <w:pPr>
      <w:widowControl/>
      <w:suppressAutoHyphens w:val="0"/>
      <w:rPr>
        <w:rFonts w:eastAsia="Times New Roman"/>
        <w:kern w:val="0"/>
        <w:lang w:eastAsia="fr-CA"/>
      </w:rPr>
    </w:pPr>
    <w:r>
      <w:rPr>
        <w:noProof/>
      </w:rPr>
      <mc:AlternateContent>
        <mc:Choice Requires="wps">
          <w:drawing>
            <wp:anchor distT="0" distB="0" distL="118745" distR="118745" simplePos="0" relativeHeight="251658240" behindDoc="1" locked="0" layoutInCell="1" allowOverlap="0" wp14:anchorId="3EB4B8CC" wp14:editId="3623265F">
              <wp:simplePos x="0" y="0"/>
              <wp:positionH relativeFrom="page">
                <wp:align>right</wp:align>
              </wp:positionH>
              <wp:positionV relativeFrom="page">
                <wp:posOffset>459740</wp:posOffset>
              </wp:positionV>
              <wp:extent cx="5949950" cy="269875"/>
              <wp:effectExtent l="0" t="0" r="8890" b="1270"/>
              <wp:wrapSquare wrapText="bothSides"/>
              <wp:docPr id="197" name="Rectangle 197"/>
              <wp:cNvGraphicFramePr/>
              <a:graphic xmlns:a="http://schemas.openxmlformats.org/drawingml/2006/main">
                <a:graphicData uri="http://schemas.microsoft.com/office/word/2010/wordprocessingShape">
                  <wps:wsp>
                    <wps:cNvSpPr/>
                    <wps:spPr>
                      <a:xfrm>
                        <a:off x="0" y="0"/>
                        <a:ext cx="5949950"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Century Gothic" w:hAnsi="Century Gothic"/>
                              <w:color w:val="FFFFFF" w:themeColor="background1"/>
                              <w:kern w:val="24"/>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42B42A11" w14:textId="27CEE569" w:rsidR="002517AB" w:rsidRPr="005763CF" w:rsidRDefault="005763CF" w:rsidP="003D14EE">
                              <w:pPr>
                                <w:pStyle w:val="En-tte"/>
                                <w:ind w:right="88"/>
                                <w:jc w:val="right"/>
                                <w:rPr>
                                  <w:rFonts w:ascii="Century Gothic" w:hAnsi="Century Gothic"/>
                                  <w:color w:val="FFFFFF" w:themeColor="background1"/>
                                  <w:kern w:val="24"/>
                                </w:rPr>
                              </w:pPr>
                              <w:r>
                                <w:rPr>
                                  <w:rFonts w:ascii="Century Gothic" w:hAnsi="Century Gothic"/>
                                  <w:color w:val="FFFFFF" w:themeColor="background1"/>
                                  <w:kern w:val="24"/>
                                </w:rPr>
                                <w:t>District de la Mauricie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EB4B8CC" id="Rectangle 197" o:spid="_x0000_s1026" style="position:absolute;margin-left:417.3pt;margin-top:36.2pt;width:468.5pt;height:21.25pt;z-index:-251658240;visibility:visible;mso-wrap-style:square;mso-width-percent:1000;mso-height-percent:27;mso-wrap-distance-left:9.35pt;mso-wrap-distance-top:0;mso-wrap-distance-right:9.35pt;mso-wrap-distance-bottom:0;mso-position-horizontal:right;mso-position-horizontal-relative:page;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" o:allowoverlap="f" fillcolor="#4f81bd [3204]" stroked="f" strokeweight="2pt">
              <v:textbox style="mso-fit-shape-to-text:t">
                <w:txbxContent>
                  <w:sdt>
                    <w:sdtPr>
                      <w:rPr>
                        <w:rFonts w:ascii="Century Gothic" w:hAnsi="Century Gothic"/>
                        <w:color w:val="FFFFFF" w:themeColor="background1"/>
                        <w:kern w:val="24"/>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42B42A11" w14:textId="27CEE569" w:rsidR="002517AB" w:rsidRPr="005763CF" w:rsidRDefault="005763CF" w:rsidP="003D14EE">
                        <w:pPr>
                          <w:pStyle w:val="En-tte"/>
                          <w:ind w:right="88"/>
                          <w:jc w:val="right"/>
                          <w:rPr>
                            <w:rFonts w:ascii="Century Gothic" w:hAnsi="Century Gothic"/>
                            <w:color w:val="FFFFFF" w:themeColor="background1"/>
                            <w:kern w:val="24"/>
                          </w:rPr>
                        </w:pPr>
                        <w:r>
                          <w:rPr>
                            <w:rFonts w:ascii="Century Gothic" w:hAnsi="Century Gothic"/>
                            <w:color w:val="FFFFFF" w:themeColor="background1"/>
                            <w:kern w:val="24"/>
                          </w:rPr>
                          <w:t>District de la Mauricie</w:t>
                        </w:r>
                      </w:p>
                    </w:sdtContent>
                  </w:sdt>
                </w:txbxContent>
              </v:textbox>
              <w10:wrap type="square" anchorx="page" anchory="page"/>
            </v:rect>
          </w:pict>
        </mc:Fallback>
      </mc:AlternateContent>
    </w:r>
    <w:r w:rsidR="00172747">
      <w:rPr>
        <w:noProof/>
      </w:rPr>
      <w:drawing>
        <wp:anchor distT="0" distB="0" distL="114300" distR="114300" simplePos="0" relativeHeight="251658242" behindDoc="1" locked="0" layoutInCell="1" allowOverlap="1" wp14:anchorId="792B36E7" wp14:editId="65EB03D4">
          <wp:simplePos x="0" y="0"/>
          <wp:positionH relativeFrom="column">
            <wp:posOffset>-821067</wp:posOffset>
          </wp:positionH>
          <wp:positionV relativeFrom="paragraph">
            <wp:posOffset>-374015</wp:posOffset>
          </wp:positionV>
          <wp:extent cx="1746337" cy="1164225"/>
          <wp:effectExtent l="0" t="0" r="635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1746337" cy="1164225"/>
                  </a:xfrm>
                  <a:prstGeom prst="rect">
                    <a:avLst/>
                  </a:prstGeom>
                </pic:spPr>
              </pic:pic>
            </a:graphicData>
          </a:graphic>
          <wp14:sizeRelH relativeFrom="page">
            <wp14:pctWidth>0</wp14:pctWidth>
          </wp14:sizeRelH>
          <wp14:sizeRelV relativeFrom="page">
            <wp14:pctHeight>0</wp14:pctHeight>
          </wp14:sizeRelV>
        </wp:anchor>
      </w:drawing>
    </w:r>
    <w:r w:rsidR="00614419" w:rsidRPr="00614419">
      <w:rPr>
        <w:rFonts w:eastAsia="Times New Roman"/>
        <w:kern w:val="0"/>
        <w:lang w:eastAsia="fr-CA"/>
      </w:rPr>
      <w:fldChar w:fldCharType="begin"/>
    </w:r>
    <w:r w:rsidR="00172747">
      <w:rPr>
        <w:rFonts w:eastAsia="Times New Roman"/>
        <w:kern w:val="0"/>
        <w:lang w:eastAsia="fr-CA"/>
      </w:rPr>
      <w:instrText xml:space="preserve"> INCLUDEPICTURE "C:\\var\\folders\\vw\\lby7z46s7z54cs0ph9cglzt80000gn\\T\\com.microsoft.Word\\WebArchiveCopyPasteTempFiles\\AFPC-Quebec_Horizontal-BIL-F_Bleu.jpg" \* MERGEFORMAT </w:instrText>
    </w:r>
    <w:r w:rsidR="00614419" w:rsidRPr="00614419">
      <w:rPr>
        <w:rFonts w:eastAsia="Times New Roman"/>
        <w:kern w:val="0"/>
        <w:lang w:eastAsia="fr-CA"/>
      </w:rPr>
      <w:fldChar w:fldCharType="separate"/>
    </w:r>
    <w:r w:rsidR="00614419" w:rsidRPr="00614419">
      <w:rPr>
        <w:rFonts w:eastAsia="Times New Roman"/>
        <w:kern w:val="0"/>
        <w:lang w:eastAsia="fr-CA"/>
      </w:rPr>
      <w:fldChar w:fldCharType="end"/>
    </w:r>
  </w:p>
  <w:p w14:paraId="5EF72CEA" w14:textId="4A386BA1" w:rsidR="002517AB" w:rsidRPr="002517AB" w:rsidRDefault="002517AB" w:rsidP="002517AB">
    <w:pPr>
      <w:widowControl/>
      <w:suppressAutoHyphens w:val="0"/>
      <w:rPr>
        <w:rFonts w:eastAsia="Times New Roman"/>
        <w:kern w:val="0"/>
        <w:lang w:eastAsia="fr-CA"/>
      </w:rPr>
    </w:pPr>
    <w:r w:rsidRPr="002517AB">
      <w:rPr>
        <w:rFonts w:eastAsia="Times New Roman"/>
        <w:kern w:val="0"/>
        <w:lang w:eastAsia="fr-CA"/>
      </w:rPr>
      <w:fldChar w:fldCharType="begin"/>
    </w:r>
    <w:r w:rsidR="00172747">
      <w:rPr>
        <w:rFonts w:eastAsia="Times New Roman"/>
        <w:kern w:val="0"/>
        <w:lang w:eastAsia="fr-CA"/>
      </w:rPr>
      <w:instrText xml:space="preserve"> INCLUDEPICTURE "C:\\var\\folders\\vw\\lby7z46s7z54cs0ph9cglzt80000gn\\T\\com.microsoft.Word\\WebArchiveCopyPasteTempFiles\\W15UAAAAAElFTkSuQmCC" \* MERGEFORMAT </w:instrText>
    </w:r>
    <w:r w:rsidRPr="002517AB">
      <w:rPr>
        <w:rFonts w:eastAsia="Times New Roman"/>
        <w:kern w:val="0"/>
        <w:lang w:eastAsia="fr-CA"/>
      </w:rPr>
      <w:fldChar w:fldCharType="separate"/>
    </w:r>
    <w:r w:rsidRPr="002517AB">
      <w:rPr>
        <w:rFonts w:eastAsia="Times New Roman"/>
        <w:kern w:val="0"/>
        <w:lang w:eastAsia="fr-CA"/>
      </w:rPr>
      <w:fldChar w:fldCharType="end"/>
    </w:r>
  </w:p>
  <w:p w14:paraId="7BE007FC" w14:textId="1744C643" w:rsidR="001A3A7A" w:rsidRDefault="001A3A7A" w:rsidP="00460C9B">
    <w:pPr>
      <w:tabs>
        <w:tab w:val="left" w:pos="284"/>
      </w:tabs>
      <w:jc w:val="center"/>
      <w:rPr>
        <w:rFonts w:ascii="Century Gothic" w:eastAsia="Arial" w:hAnsi="Century Gothic" w:cs="Arial"/>
        <w:b/>
        <w:bCs/>
        <w:sz w:val="28"/>
        <w:szCs w:val="28"/>
      </w:rPr>
    </w:pPr>
  </w:p>
  <w:p w14:paraId="18EC341E" w14:textId="5E27E78E" w:rsidR="00A66491" w:rsidRDefault="00A501AE" w:rsidP="00460C9B">
    <w:pPr>
      <w:tabs>
        <w:tab w:val="left" w:pos="284"/>
      </w:tabs>
      <w:jc w:val="center"/>
      <w:rPr>
        <w:rFonts w:ascii="Century Gothic" w:hAnsi="Century Gothic"/>
        <w:b/>
        <w:bCs/>
        <w:sz w:val="28"/>
        <w:szCs w:val="28"/>
      </w:rPr>
    </w:pPr>
    <w:r>
      <w:rPr>
        <w:rFonts w:ascii="Century Gothic" w:hAnsi="Century Gothic"/>
        <w:b/>
        <w:bCs/>
        <w:sz w:val="28"/>
        <w:szCs w:val="28"/>
      </w:rPr>
      <w:t>Procès-Verbal</w:t>
    </w:r>
    <w:r w:rsidR="007F6B71">
      <w:rPr>
        <w:rFonts w:ascii="Century Gothic" w:hAnsi="Century Gothic"/>
        <w:b/>
        <w:bCs/>
        <w:sz w:val="28"/>
        <w:szCs w:val="28"/>
      </w:rPr>
      <w:t xml:space="preserve"> – Le </w:t>
    </w:r>
    <w:r w:rsidR="00792685">
      <w:rPr>
        <w:rFonts w:ascii="Century Gothic" w:hAnsi="Century Gothic"/>
        <w:b/>
        <w:bCs/>
        <w:sz w:val="28"/>
        <w:szCs w:val="28"/>
      </w:rPr>
      <w:t>18</w:t>
    </w:r>
    <w:r w:rsidR="006E3548">
      <w:rPr>
        <w:rFonts w:ascii="Century Gothic" w:hAnsi="Century Gothic"/>
        <w:b/>
        <w:bCs/>
        <w:sz w:val="28"/>
        <w:szCs w:val="28"/>
      </w:rPr>
      <w:t xml:space="preserve"> </w:t>
    </w:r>
    <w:r w:rsidR="00792685">
      <w:rPr>
        <w:rFonts w:ascii="Century Gothic" w:hAnsi="Century Gothic"/>
        <w:b/>
        <w:bCs/>
        <w:sz w:val="28"/>
        <w:szCs w:val="28"/>
      </w:rPr>
      <w:t>juin</w:t>
    </w:r>
    <w:r w:rsidR="00811B10">
      <w:rPr>
        <w:rFonts w:ascii="Century Gothic" w:hAnsi="Century Gothic"/>
        <w:b/>
        <w:bCs/>
        <w:sz w:val="28"/>
        <w:szCs w:val="28"/>
      </w:rPr>
      <w:t xml:space="preserve"> 2026</w:t>
    </w:r>
    <w:r w:rsidR="007F6B71">
      <w:rPr>
        <w:rFonts w:ascii="Century Gothic" w:hAnsi="Century Gothic"/>
        <w:b/>
        <w:bCs/>
        <w:sz w:val="28"/>
        <w:szCs w:val="28"/>
      </w:rPr>
      <w:t xml:space="preserve"> à </w:t>
    </w:r>
    <w:r w:rsidR="00811B10">
      <w:rPr>
        <w:rFonts w:ascii="Century Gothic" w:hAnsi="Century Gothic"/>
        <w:b/>
        <w:bCs/>
        <w:sz w:val="28"/>
        <w:szCs w:val="28"/>
      </w:rPr>
      <w:t>17h30</w:t>
    </w:r>
  </w:p>
  <w:p w14:paraId="03BB23A2" w14:textId="77777777" w:rsidR="00DF010D" w:rsidRPr="00CA58F6" w:rsidRDefault="00DF010D" w:rsidP="00DF010D">
    <w:pPr>
      <w:tabs>
        <w:tab w:val="left" w:pos="284"/>
      </w:tabs>
      <w:jc w:val="center"/>
      <w:rPr>
        <w:rFonts w:ascii="Century Gothic" w:hAnsi="Century Gothic"/>
        <w:b/>
        <w:bCs/>
        <w:sz w:val="28"/>
        <w:szCs w:val="28"/>
        <w:lang w:val="en-CA"/>
      </w:rPr>
    </w:pPr>
    <w:r w:rsidRPr="00CA58F6">
      <w:rPr>
        <w:rFonts w:ascii="Century Gothic" w:hAnsi="Century Gothic"/>
        <w:b/>
        <w:bCs/>
        <w:sz w:val="28"/>
        <w:szCs w:val="28"/>
        <w:lang w:val="en-CA"/>
      </w:rPr>
      <w:t>Local SEI 10005</w:t>
    </w:r>
  </w:p>
  <w:p w14:paraId="00BF3DAC" w14:textId="77777777" w:rsidR="00DF010D" w:rsidRPr="00CA58F6" w:rsidRDefault="00DF010D" w:rsidP="00DF010D">
    <w:pPr>
      <w:tabs>
        <w:tab w:val="left" w:pos="284"/>
      </w:tabs>
      <w:jc w:val="center"/>
      <w:rPr>
        <w:rFonts w:ascii="Century Gothic" w:hAnsi="Century Gothic"/>
        <w:b/>
        <w:bCs/>
        <w:sz w:val="28"/>
        <w:szCs w:val="28"/>
        <w:lang w:val="en-CA"/>
      </w:rPr>
    </w:pPr>
    <w:r w:rsidRPr="00CA58F6">
      <w:rPr>
        <w:rFonts w:ascii="Century Gothic" w:hAnsi="Century Gothic"/>
        <w:b/>
        <w:bCs/>
        <w:sz w:val="28"/>
        <w:szCs w:val="28"/>
        <w:lang w:val="en-CA"/>
      </w:rPr>
      <w:t>1180 105</w:t>
    </w:r>
    <w:r w:rsidRPr="00CA58F6">
      <w:rPr>
        <w:rFonts w:ascii="Century Gothic" w:hAnsi="Century Gothic"/>
        <w:b/>
        <w:bCs/>
        <w:sz w:val="28"/>
        <w:szCs w:val="28"/>
        <w:vertAlign w:val="superscript"/>
        <w:lang w:val="en-CA"/>
      </w:rPr>
      <w:t>e</w:t>
    </w:r>
    <w:r w:rsidRPr="00CA58F6">
      <w:rPr>
        <w:rFonts w:ascii="Century Gothic" w:hAnsi="Century Gothic"/>
        <w:b/>
        <w:bCs/>
        <w:sz w:val="28"/>
        <w:szCs w:val="28"/>
        <w:lang w:val="en-CA"/>
      </w:rPr>
      <w:t xml:space="preserve"> ave Shawinigan QC G9P1L6</w:t>
    </w:r>
  </w:p>
  <w:p w14:paraId="4D33ABB2" w14:textId="707CD9DF" w:rsidR="007F6B71" w:rsidRPr="006E3548" w:rsidRDefault="007F6B71" w:rsidP="00DF010D">
    <w:pPr>
      <w:tabs>
        <w:tab w:val="left" w:pos="284"/>
      </w:tabs>
      <w:jc w:val="center"/>
      <w:rPr>
        <w:rFonts w:ascii="Century Gothic" w:hAnsi="Century Gothic"/>
        <w:b/>
        <w:bCs/>
        <w:sz w:val="28"/>
        <w:szCs w:val="28"/>
      </w:rPr>
    </w:pPr>
    <w:r w:rsidRPr="006E3548">
      <w:rPr>
        <w:rFonts w:ascii="Century Gothic" w:hAnsi="Century Gothic"/>
        <w:b/>
        <w:bCs/>
        <w:sz w:val="28"/>
        <w:szCs w:val="28"/>
      </w:rPr>
      <w:t>Également en virtuel via Teams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E64"/>
    <w:multiLevelType w:val="hybridMultilevel"/>
    <w:tmpl w:val="0B2ABDA8"/>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46F6C11"/>
    <w:multiLevelType w:val="hybridMultilevel"/>
    <w:tmpl w:val="0F78C55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529A1A53"/>
    <w:multiLevelType w:val="hybridMultilevel"/>
    <w:tmpl w:val="509A922E"/>
    <w:lvl w:ilvl="0" w:tplc="D908A060">
      <w:start w:val="1"/>
      <w:numFmt w:val="bullet"/>
      <w:lvlText w:val=""/>
      <w:lvlJc w:val="center"/>
      <w:pPr>
        <w:ind w:left="720" w:hanging="36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59170A9"/>
    <w:multiLevelType w:val="hybridMultilevel"/>
    <w:tmpl w:val="A762E060"/>
    <w:lvl w:ilvl="0" w:tplc="D908A060">
      <w:start w:val="1"/>
      <w:numFmt w:val="bullet"/>
      <w:lvlText w:val=""/>
      <w:lvlJc w:val="center"/>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580D26B9"/>
    <w:multiLevelType w:val="hybridMultilevel"/>
    <w:tmpl w:val="74345670"/>
    <w:lvl w:ilvl="0" w:tplc="0C0C000B">
      <w:start w:val="1"/>
      <w:numFmt w:val="bullet"/>
      <w:lvlText w:val=""/>
      <w:lvlJc w:val="left"/>
      <w:pPr>
        <w:ind w:left="436" w:hanging="360"/>
      </w:pPr>
      <w:rPr>
        <w:rFonts w:ascii="Wingdings" w:hAnsi="Wingdings" w:hint="default"/>
      </w:rPr>
    </w:lvl>
    <w:lvl w:ilvl="1" w:tplc="0C0C0003" w:tentative="1">
      <w:start w:val="1"/>
      <w:numFmt w:val="bullet"/>
      <w:lvlText w:val="o"/>
      <w:lvlJc w:val="left"/>
      <w:pPr>
        <w:ind w:left="1156" w:hanging="360"/>
      </w:pPr>
      <w:rPr>
        <w:rFonts w:ascii="Courier New" w:hAnsi="Courier New" w:cs="Courier New" w:hint="default"/>
      </w:rPr>
    </w:lvl>
    <w:lvl w:ilvl="2" w:tplc="0C0C0005" w:tentative="1">
      <w:start w:val="1"/>
      <w:numFmt w:val="bullet"/>
      <w:lvlText w:val=""/>
      <w:lvlJc w:val="left"/>
      <w:pPr>
        <w:ind w:left="1876" w:hanging="360"/>
      </w:pPr>
      <w:rPr>
        <w:rFonts w:ascii="Wingdings" w:hAnsi="Wingdings" w:hint="default"/>
      </w:rPr>
    </w:lvl>
    <w:lvl w:ilvl="3" w:tplc="0C0C0001" w:tentative="1">
      <w:start w:val="1"/>
      <w:numFmt w:val="bullet"/>
      <w:lvlText w:val=""/>
      <w:lvlJc w:val="left"/>
      <w:pPr>
        <w:ind w:left="2596" w:hanging="360"/>
      </w:pPr>
      <w:rPr>
        <w:rFonts w:ascii="Symbol" w:hAnsi="Symbol" w:hint="default"/>
      </w:rPr>
    </w:lvl>
    <w:lvl w:ilvl="4" w:tplc="0C0C0003" w:tentative="1">
      <w:start w:val="1"/>
      <w:numFmt w:val="bullet"/>
      <w:lvlText w:val="o"/>
      <w:lvlJc w:val="left"/>
      <w:pPr>
        <w:ind w:left="3316" w:hanging="360"/>
      </w:pPr>
      <w:rPr>
        <w:rFonts w:ascii="Courier New" w:hAnsi="Courier New" w:cs="Courier New" w:hint="default"/>
      </w:rPr>
    </w:lvl>
    <w:lvl w:ilvl="5" w:tplc="0C0C0005" w:tentative="1">
      <w:start w:val="1"/>
      <w:numFmt w:val="bullet"/>
      <w:lvlText w:val=""/>
      <w:lvlJc w:val="left"/>
      <w:pPr>
        <w:ind w:left="4036" w:hanging="360"/>
      </w:pPr>
      <w:rPr>
        <w:rFonts w:ascii="Wingdings" w:hAnsi="Wingdings" w:hint="default"/>
      </w:rPr>
    </w:lvl>
    <w:lvl w:ilvl="6" w:tplc="0C0C0001" w:tentative="1">
      <w:start w:val="1"/>
      <w:numFmt w:val="bullet"/>
      <w:lvlText w:val=""/>
      <w:lvlJc w:val="left"/>
      <w:pPr>
        <w:ind w:left="4756" w:hanging="360"/>
      </w:pPr>
      <w:rPr>
        <w:rFonts w:ascii="Symbol" w:hAnsi="Symbol" w:hint="default"/>
      </w:rPr>
    </w:lvl>
    <w:lvl w:ilvl="7" w:tplc="0C0C0003" w:tentative="1">
      <w:start w:val="1"/>
      <w:numFmt w:val="bullet"/>
      <w:lvlText w:val="o"/>
      <w:lvlJc w:val="left"/>
      <w:pPr>
        <w:ind w:left="5476" w:hanging="360"/>
      </w:pPr>
      <w:rPr>
        <w:rFonts w:ascii="Courier New" w:hAnsi="Courier New" w:cs="Courier New" w:hint="default"/>
      </w:rPr>
    </w:lvl>
    <w:lvl w:ilvl="8" w:tplc="0C0C0005" w:tentative="1">
      <w:start w:val="1"/>
      <w:numFmt w:val="bullet"/>
      <w:lvlText w:val=""/>
      <w:lvlJc w:val="left"/>
      <w:pPr>
        <w:ind w:left="6196" w:hanging="360"/>
      </w:pPr>
      <w:rPr>
        <w:rFonts w:ascii="Wingdings" w:hAnsi="Wingdings" w:hint="default"/>
      </w:rPr>
    </w:lvl>
  </w:abstractNum>
  <w:abstractNum w:abstractNumId="5" w15:restartNumberingAfterBreak="0">
    <w:nsid w:val="5ED42921"/>
    <w:multiLevelType w:val="hybridMultilevel"/>
    <w:tmpl w:val="78C46BC0"/>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63161E98"/>
    <w:multiLevelType w:val="hybridMultilevel"/>
    <w:tmpl w:val="81C4A440"/>
    <w:lvl w:ilvl="0" w:tplc="0C0C000F">
      <w:start w:val="1"/>
      <w:numFmt w:val="decimal"/>
      <w:lvlText w:val="%1."/>
      <w:lvlJc w:val="left"/>
      <w:pPr>
        <w:ind w:left="720" w:hanging="360"/>
      </w:pPr>
    </w:lvl>
    <w:lvl w:ilvl="1" w:tplc="0C0C0001">
      <w:start w:val="1"/>
      <w:numFmt w:val="bullet"/>
      <w:lvlText w:val=""/>
      <w:lvlJc w:val="left"/>
      <w:pPr>
        <w:ind w:left="1440" w:hanging="360"/>
      </w:pPr>
      <w:rPr>
        <w:rFonts w:ascii="Symbol" w:hAnsi="Symbol"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76DC2CFE"/>
    <w:multiLevelType w:val="hybridMultilevel"/>
    <w:tmpl w:val="91C0F09E"/>
    <w:lvl w:ilvl="0" w:tplc="D908A060">
      <w:start w:val="1"/>
      <w:numFmt w:val="bullet"/>
      <w:lvlText w:val=""/>
      <w:lvlJc w:val="center"/>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7FB50F00"/>
    <w:multiLevelType w:val="hybridMultilevel"/>
    <w:tmpl w:val="F02A3AE4"/>
    <w:lvl w:ilvl="0" w:tplc="0C0C000B">
      <w:start w:val="1"/>
      <w:numFmt w:val="bullet"/>
      <w:lvlText w:val=""/>
      <w:lvlJc w:val="left"/>
      <w:pPr>
        <w:ind w:left="436" w:hanging="360"/>
      </w:pPr>
      <w:rPr>
        <w:rFonts w:ascii="Wingdings" w:hAnsi="Wingdings" w:hint="default"/>
      </w:rPr>
    </w:lvl>
    <w:lvl w:ilvl="1" w:tplc="0C0C0003" w:tentative="1">
      <w:start w:val="1"/>
      <w:numFmt w:val="bullet"/>
      <w:lvlText w:val="o"/>
      <w:lvlJc w:val="left"/>
      <w:pPr>
        <w:ind w:left="1156" w:hanging="360"/>
      </w:pPr>
      <w:rPr>
        <w:rFonts w:ascii="Courier New" w:hAnsi="Courier New" w:cs="Courier New" w:hint="default"/>
      </w:rPr>
    </w:lvl>
    <w:lvl w:ilvl="2" w:tplc="0C0C0005" w:tentative="1">
      <w:start w:val="1"/>
      <w:numFmt w:val="bullet"/>
      <w:lvlText w:val=""/>
      <w:lvlJc w:val="left"/>
      <w:pPr>
        <w:ind w:left="1876" w:hanging="360"/>
      </w:pPr>
      <w:rPr>
        <w:rFonts w:ascii="Wingdings" w:hAnsi="Wingdings" w:hint="default"/>
      </w:rPr>
    </w:lvl>
    <w:lvl w:ilvl="3" w:tplc="0C0C0001" w:tentative="1">
      <w:start w:val="1"/>
      <w:numFmt w:val="bullet"/>
      <w:lvlText w:val=""/>
      <w:lvlJc w:val="left"/>
      <w:pPr>
        <w:ind w:left="2596" w:hanging="360"/>
      </w:pPr>
      <w:rPr>
        <w:rFonts w:ascii="Symbol" w:hAnsi="Symbol" w:hint="default"/>
      </w:rPr>
    </w:lvl>
    <w:lvl w:ilvl="4" w:tplc="0C0C0003" w:tentative="1">
      <w:start w:val="1"/>
      <w:numFmt w:val="bullet"/>
      <w:lvlText w:val="o"/>
      <w:lvlJc w:val="left"/>
      <w:pPr>
        <w:ind w:left="3316" w:hanging="360"/>
      </w:pPr>
      <w:rPr>
        <w:rFonts w:ascii="Courier New" w:hAnsi="Courier New" w:cs="Courier New" w:hint="default"/>
      </w:rPr>
    </w:lvl>
    <w:lvl w:ilvl="5" w:tplc="0C0C0005" w:tentative="1">
      <w:start w:val="1"/>
      <w:numFmt w:val="bullet"/>
      <w:lvlText w:val=""/>
      <w:lvlJc w:val="left"/>
      <w:pPr>
        <w:ind w:left="4036" w:hanging="360"/>
      </w:pPr>
      <w:rPr>
        <w:rFonts w:ascii="Wingdings" w:hAnsi="Wingdings" w:hint="default"/>
      </w:rPr>
    </w:lvl>
    <w:lvl w:ilvl="6" w:tplc="0C0C0001" w:tentative="1">
      <w:start w:val="1"/>
      <w:numFmt w:val="bullet"/>
      <w:lvlText w:val=""/>
      <w:lvlJc w:val="left"/>
      <w:pPr>
        <w:ind w:left="4756" w:hanging="360"/>
      </w:pPr>
      <w:rPr>
        <w:rFonts w:ascii="Symbol" w:hAnsi="Symbol" w:hint="default"/>
      </w:rPr>
    </w:lvl>
    <w:lvl w:ilvl="7" w:tplc="0C0C0003" w:tentative="1">
      <w:start w:val="1"/>
      <w:numFmt w:val="bullet"/>
      <w:lvlText w:val="o"/>
      <w:lvlJc w:val="left"/>
      <w:pPr>
        <w:ind w:left="5476" w:hanging="360"/>
      </w:pPr>
      <w:rPr>
        <w:rFonts w:ascii="Courier New" w:hAnsi="Courier New" w:cs="Courier New" w:hint="default"/>
      </w:rPr>
    </w:lvl>
    <w:lvl w:ilvl="8" w:tplc="0C0C0005" w:tentative="1">
      <w:start w:val="1"/>
      <w:numFmt w:val="bullet"/>
      <w:lvlText w:val=""/>
      <w:lvlJc w:val="left"/>
      <w:pPr>
        <w:ind w:left="6196" w:hanging="360"/>
      </w:pPr>
      <w:rPr>
        <w:rFonts w:ascii="Wingdings" w:hAnsi="Wingdings" w:hint="default"/>
      </w:rPr>
    </w:lvl>
  </w:abstractNum>
  <w:num w:numId="1" w16cid:durableId="1001851779">
    <w:abstractNumId w:val="5"/>
  </w:num>
  <w:num w:numId="2" w16cid:durableId="861013249">
    <w:abstractNumId w:val="3"/>
  </w:num>
  <w:num w:numId="3" w16cid:durableId="1099712689">
    <w:abstractNumId w:val="7"/>
  </w:num>
  <w:num w:numId="4" w16cid:durableId="219561666">
    <w:abstractNumId w:val="2"/>
  </w:num>
  <w:num w:numId="5" w16cid:durableId="1640568285">
    <w:abstractNumId w:val="0"/>
  </w:num>
  <w:num w:numId="6" w16cid:durableId="1545290261">
    <w:abstractNumId w:val="4"/>
  </w:num>
  <w:num w:numId="7" w16cid:durableId="1499619157">
    <w:abstractNumId w:val="8"/>
  </w:num>
  <w:num w:numId="8" w16cid:durableId="913899593">
    <w:abstractNumId w:val="1"/>
  </w:num>
  <w:num w:numId="9" w16cid:durableId="1079984624">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99A"/>
    <w:rsid w:val="00003E22"/>
    <w:rsid w:val="000245ED"/>
    <w:rsid w:val="00037437"/>
    <w:rsid w:val="00074EBF"/>
    <w:rsid w:val="00087C0E"/>
    <w:rsid w:val="0009295C"/>
    <w:rsid w:val="000A243D"/>
    <w:rsid w:val="000B0A82"/>
    <w:rsid w:val="000D002F"/>
    <w:rsid w:val="000D3CFC"/>
    <w:rsid w:val="000D508F"/>
    <w:rsid w:val="000D58B6"/>
    <w:rsid w:val="000E1428"/>
    <w:rsid w:val="000E4729"/>
    <w:rsid w:val="000F591B"/>
    <w:rsid w:val="000F6742"/>
    <w:rsid w:val="0010018A"/>
    <w:rsid w:val="001252CF"/>
    <w:rsid w:val="00126C96"/>
    <w:rsid w:val="001310F8"/>
    <w:rsid w:val="00133F73"/>
    <w:rsid w:val="00150395"/>
    <w:rsid w:val="00150D6A"/>
    <w:rsid w:val="00154F05"/>
    <w:rsid w:val="0016239D"/>
    <w:rsid w:val="00164F16"/>
    <w:rsid w:val="0016564C"/>
    <w:rsid w:val="0016600D"/>
    <w:rsid w:val="00172747"/>
    <w:rsid w:val="00190103"/>
    <w:rsid w:val="001A31B7"/>
    <w:rsid w:val="001A342A"/>
    <w:rsid w:val="001A3A7A"/>
    <w:rsid w:val="001B1F8F"/>
    <w:rsid w:val="001C30D7"/>
    <w:rsid w:val="001C703C"/>
    <w:rsid w:val="001F6BC7"/>
    <w:rsid w:val="002054E8"/>
    <w:rsid w:val="00207A36"/>
    <w:rsid w:val="002118C0"/>
    <w:rsid w:val="002422FF"/>
    <w:rsid w:val="00246828"/>
    <w:rsid w:val="002517AB"/>
    <w:rsid w:val="0025381E"/>
    <w:rsid w:val="00271D80"/>
    <w:rsid w:val="00280040"/>
    <w:rsid w:val="00283590"/>
    <w:rsid w:val="002872A1"/>
    <w:rsid w:val="002929FC"/>
    <w:rsid w:val="00296206"/>
    <w:rsid w:val="002C2C69"/>
    <w:rsid w:val="002C707A"/>
    <w:rsid w:val="002C7D8F"/>
    <w:rsid w:val="002D0F0F"/>
    <w:rsid w:val="002D5305"/>
    <w:rsid w:val="002E055A"/>
    <w:rsid w:val="002E54B9"/>
    <w:rsid w:val="002F55C9"/>
    <w:rsid w:val="002F5F6E"/>
    <w:rsid w:val="002F6A0C"/>
    <w:rsid w:val="003005CE"/>
    <w:rsid w:val="0030679D"/>
    <w:rsid w:val="00314BFB"/>
    <w:rsid w:val="00330EA8"/>
    <w:rsid w:val="00335C0C"/>
    <w:rsid w:val="003503C6"/>
    <w:rsid w:val="0035660B"/>
    <w:rsid w:val="00365315"/>
    <w:rsid w:val="00366FBD"/>
    <w:rsid w:val="00371DFF"/>
    <w:rsid w:val="003738B8"/>
    <w:rsid w:val="00373ED9"/>
    <w:rsid w:val="0038114A"/>
    <w:rsid w:val="003814D2"/>
    <w:rsid w:val="00382B44"/>
    <w:rsid w:val="0038599A"/>
    <w:rsid w:val="003A024E"/>
    <w:rsid w:val="003A05D4"/>
    <w:rsid w:val="003A571F"/>
    <w:rsid w:val="003C5B57"/>
    <w:rsid w:val="003D14EE"/>
    <w:rsid w:val="003D2C5A"/>
    <w:rsid w:val="003E0F25"/>
    <w:rsid w:val="003E10D5"/>
    <w:rsid w:val="003E13F9"/>
    <w:rsid w:val="003E2E6E"/>
    <w:rsid w:val="003E745A"/>
    <w:rsid w:val="003F2807"/>
    <w:rsid w:val="003F2CC1"/>
    <w:rsid w:val="00402390"/>
    <w:rsid w:val="00432D22"/>
    <w:rsid w:val="004343C1"/>
    <w:rsid w:val="00436390"/>
    <w:rsid w:val="00441564"/>
    <w:rsid w:val="0045437E"/>
    <w:rsid w:val="00460C9B"/>
    <w:rsid w:val="00463285"/>
    <w:rsid w:val="00463474"/>
    <w:rsid w:val="00490005"/>
    <w:rsid w:val="004A59AC"/>
    <w:rsid w:val="004B0C30"/>
    <w:rsid w:val="004B2244"/>
    <w:rsid w:val="004C638D"/>
    <w:rsid w:val="004D4685"/>
    <w:rsid w:val="004D495B"/>
    <w:rsid w:val="005011AF"/>
    <w:rsid w:val="005022EF"/>
    <w:rsid w:val="00502C44"/>
    <w:rsid w:val="005036D7"/>
    <w:rsid w:val="00503DA2"/>
    <w:rsid w:val="005309AA"/>
    <w:rsid w:val="00560570"/>
    <w:rsid w:val="005763CF"/>
    <w:rsid w:val="00576653"/>
    <w:rsid w:val="00584951"/>
    <w:rsid w:val="00590A82"/>
    <w:rsid w:val="00593A77"/>
    <w:rsid w:val="00597A1B"/>
    <w:rsid w:val="005C2707"/>
    <w:rsid w:val="005C4FA4"/>
    <w:rsid w:val="005D5B02"/>
    <w:rsid w:val="005E0424"/>
    <w:rsid w:val="005E2E49"/>
    <w:rsid w:val="005E7B45"/>
    <w:rsid w:val="005F03BD"/>
    <w:rsid w:val="005F1A86"/>
    <w:rsid w:val="005F5902"/>
    <w:rsid w:val="00602750"/>
    <w:rsid w:val="00614419"/>
    <w:rsid w:val="006216C0"/>
    <w:rsid w:val="00623F3A"/>
    <w:rsid w:val="006331D3"/>
    <w:rsid w:val="00642362"/>
    <w:rsid w:val="006475B3"/>
    <w:rsid w:val="00650746"/>
    <w:rsid w:val="006515A9"/>
    <w:rsid w:val="00652D42"/>
    <w:rsid w:val="0065418F"/>
    <w:rsid w:val="006550F1"/>
    <w:rsid w:val="00660DEE"/>
    <w:rsid w:val="00665CBC"/>
    <w:rsid w:val="0068270C"/>
    <w:rsid w:val="00695FE1"/>
    <w:rsid w:val="006A1A2F"/>
    <w:rsid w:val="006B593A"/>
    <w:rsid w:val="006C1CD9"/>
    <w:rsid w:val="006C4AFE"/>
    <w:rsid w:val="006D6A5E"/>
    <w:rsid w:val="006E2704"/>
    <w:rsid w:val="006E3548"/>
    <w:rsid w:val="006E5A22"/>
    <w:rsid w:val="006F065E"/>
    <w:rsid w:val="007015FE"/>
    <w:rsid w:val="00721669"/>
    <w:rsid w:val="007232F7"/>
    <w:rsid w:val="007236D4"/>
    <w:rsid w:val="00735605"/>
    <w:rsid w:val="0073651C"/>
    <w:rsid w:val="007400D9"/>
    <w:rsid w:val="00743C7E"/>
    <w:rsid w:val="00751F6E"/>
    <w:rsid w:val="00756281"/>
    <w:rsid w:val="00760C46"/>
    <w:rsid w:val="007771F9"/>
    <w:rsid w:val="00781542"/>
    <w:rsid w:val="00781790"/>
    <w:rsid w:val="00787977"/>
    <w:rsid w:val="00792685"/>
    <w:rsid w:val="00796235"/>
    <w:rsid w:val="007A20BD"/>
    <w:rsid w:val="007A4C6C"/>
    <w:rsid w:val="007A5783"/>
    <w:rsid w:val="007A5D18"/>
    <w:rsid w:val="007B08D2"/>
    <w:rsid w:val="007B2451"/>
    <w:rsid w:val="007B34D3"/>
    <w:rsid w:val="007B5901"/>
    <w:rsid w:val="007B7CFA"/>
    <w:rsid w:val="007C1BEA"/>
    <w:rsid w:val="007C57AD"/>
    <w:rsid w:val="007C67B9"/>
    <w:rsid w:val="007F6B71"/>
    <w:rsid w:val="007F7724"/>
    <w:rsid w:val="00802BAE"/>
    <w:rsid w:val="00811B10"/>
    <w:rsid w:val="00812326"/>
    <w:rsid w:val="00830108"/>
    <w:rsid w:val="00830FFF"/>
    <w:rsid w:val="00860967"/>
    <w:rsid w:val="0088265E"/>
    <w:rsid w:val="008907CB"/>
    <w:rsid w:val="008967F8"/>
    <w:rsid w:val="008A4A2B"/>
    <w:rsid w:val="008C2131"/>
    <w:rsid w:val="008C396E"/>
    <w:rsid w:val="008C3EA0"/>
    <w:rsid w:val="008D0E61"/>
    <w:rsid w:val="008E5B05"/>
    <w:rsid w:val="008E64FC"/>
    <w:rsid w:val="009120DA"/>
    <w:rsid w:val="00923C57"/>
    <w:rsid w:val="00927DA0"/>
    <w:rsid w:val="00930333"/>
    <w:rsid w:val="0093150D"/>
    <w:rsid w:val="0094017F"/>
    <w:rsid w:val="0094706C"/>
    <w:rsid w:val="00950165"/>
    <w:rsid w:val="009550E6"/>
    <w:rsid w:val="009644CF"/>
    <w:rsid w:val="009646DF"/>
    <w:rsid w:val="00965493"/>
    <w:rsid w:val="00972F1C"/>
    <w:rsid w:val="00976B1E"/>
    <w:rsid w:val="009820EE"/>
    <w:rsid w:val="0098374A"/>
    <w:rsid w:val="00986625"/>
    <w:rsid w:val="009B239D"/>
    <w:rsid w:val="009C0249"/>
    <w:rsid w:val="009C70F0"/>
    <w:rsid w:val="009D0269"/>
    <w:rsid w:val="009D657E"/>
    <w:rsid w:val="009E370C"/>
    <w:rsid w:val="00A038CC"/>
    <w:rsid w:val="00A163B6"/>
    <w:rsid w:val="00A26A0C"/>
    <w:rsid w:val="00A27813"/>
    <w:rsid w:val="00A31C16"/>
    <w:rsid w:val="00A337B5"/>
    <w:rsid w:val="00A35C92"/>
    <w:rsid w:val="00A36617"/>
    <w:rsid w:val="00A501AE"/>
    <w:rsid w:val="00A5137A"/>
    <w:rsid w:val="00A55917"/>
    <w:rsid w:val="00A62ABE"/>
    <w:rsid w:val="00A63E21"/>
    <w:rsid w:val="00A64374"/>
    <w:rsid w:val="00A66491"/>
    <w:rsid w:val="00A746EB"/>
    <w:rsid w:val="00AA4F50"/>
    <w:rsid w:val="00AA624D"/>
    <w:rsid w:val="00AB3DD8"/>
    <w:rsid w:val="00AB46F4"/>
    <w:rsid w:val="00AB52F6"/>
    <w:rsid w:val="00AB633D"/>
    <w:rsid w:val="00AB697A"/>
    <w:rsid w:val="00AB7023"/>
    <w:rsid w:val="00AC3FCD"/>
    <w:rsid w:val="00AE7978"/>
    <w:rsid w:val="00B14449"/>
    <w:rsid w:val="00B14F63"/>
    <w:rsid w:val="00B3019B"/>
    <w:rsid w:val="00B3562B"/>
    <w:rsid w:val="00B433CC"/>
    <w:rsid w:val="00B513D7"/>
    <w:rsid w:val="00B546C0"/>
    <w:rsid w:val="00B55ED1"/>
    <w:rsid w:val="00B62671"/>
    <w:rsid w:val="00B64186"/>
    <w:rsid w:val="00B645C2"/>
    <w:rsid w:val="00B70196"/>
    <w:rsid w:val="00B77BE3"/>
    <w:rsid w:val="00B84744"/>
    <w:rsid w:val="00B91FC6"/>
    <w:rsid w:val="00BB20CE"/>
    <w:rsid w:val="00BC3402"/>
    <w:rsid w:val="00BE5BBC"/>
    <w:rsid w:val="00BE7A18"/>
    <w:rsid w:val="00BF71AA"/>
    <w:rsid w:val="00BF7A9B"/>
    <w:rsid w:val="00C01AD6"/>
    <w:rsid w:val="00C078CB"/>
    <w:rsid w:val="00C11E22"/>
    <w:rsid w:val="00C15993"/>
    <w:rsid w:val="00C33BF8"/>
    <w:rsid w:val="00C520D6"/>
    <w:rsid w:val="00C52B68"/>
    <w:rsid w:val="00C61804"/>
    <w:rsid w:val="00C62282"/>
    <w:rsid w:val="00C73E70"/>
    <w:rsid w:val="00C771D8"/>
    <w:rsid w:val="00C82782"/>
    <w:rsid w:val="00C83528"/>
    <w:rsid w:val="00C90752"/>
    <w:rsid w:val="00CA58F6"/>
    <w:rsid w:val="00CA5C0A"/>
    <w:rsid w:val="00CD136B"/>
    <w:rsid w:val="00CD65F4"/>
    <w:rsid w:val="00CD74FC"/>
    <w:rsid w:val="00CF26A1"/>
    <w:rsid w:val="00CF5088"/>
    <w:rsid w:val="00D2184A"/>
    <w:rsid w:val="00D22A23"/>
    <w:rsid w:val="00D301CB"/>
    <w:rsid w:val="00D4333C"/>
    <w:rsid w:val="00D44C51"/>
    <w:rsid w:val="00D60A45"/>
    <w:rsid w:val="00D62F19"/>
    <w:rsid w:val="00D70BE9"/>
    <w:rsid w:val="00D82F8B"/>
    <w:rsid w:val="00D83A1E"/>
    <w:rsid w:val="00D91950"/>
    <w:rsid w:val="00DB19DB"/>
    <w:rsid w:val="00DC598E"/>
    <w:rsid w:val="00DC768F"/>
    <w:rsid w:val="00DD6A83"/>
    <w:rsid w:val="00DE6DC3"/>
    <w:rsid w:val="00DF010D"/>
    <w:rsid w:val="00DF6F0F"/>
    <w:rsid w:val="00E05D85"/>
    <w:rsid w:val="00E16BA8"/>
    <w:rsid w:val="00E257A8"/>
    <w:rsid w:val="00E2784A"/>
    <w:rsid w:val="00E3263E"/>
    <w:rsid w:val="00E342B4"/>
    <w:rsid w:val="00E365E2"/>
    <w:rsid w:val="00E47C9A"/>
    <w:rsid w:val="00E62FFA"/>
    <w:rsid w:val="00E74AA2"/>
    <w:rsid w:val="00E906A5"/>
    <w:rsid w:val="00E9708A"/>
    <w:rsid w:val="00EA09B4"/>
    <w:rsid w:val="00EA0C34"/>
    <w:rsid w:val="00EA66F0"/>
    <w:rsid w:val="00EB51A6"/>
    <w:rsid w:val="00EB6006"/>
    <w:rsid w:val="00EC0585"/>
    <w:rsid w:val="00ED03F8"/>
    <w:rsid w:val="00ED1591"/>
    <w:rsid w:val="00ED21C4"/>
    <w:rsid w:val="00ED2D09"/>
    <w:rsid w:val="00ED72E3"/>
    <w:rsid w:val="00F12509"/>
    <w:rsid w:val="00F20316"/>
    <w:rsid w:val="00F33044"/>
    <w:rsid w:val="00F36DE1"/>
    <w:rsid w:val="00F3781E"/>
    <w:rsid w:val="00F404CC"/>
    <w:rsid w:val="00F5060F"/>
    <w:rsid w:val="00F61D35"/>
    <w:rsid w:val="00F622EF"/>
    <w:rsid w:val="00F631D8"/>
    <w:rsid w:val="00F96EF6"/>
    <w:rsid w:val="00FB199B"/>
    <w:rsid w:val="00FB3021"/>
    <w:rsid w:val="00FC51B6"/>
    <w:rsid w:val="00FE38D7"/>
    <w:rsid w:val="00FF087A"/>
    <w:rsid w:val="00FF46B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F3974"/>
  <w15:docId w15:val="{AEFBE21C-E9FF-40B8-BF2C-4350D5EF9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605"/>
    <w:pPr>
      <w:widowControl w:val="0"/>
      <w:suppressAutoHyphens/>
      <w:spacing w:after="0" w:line="240" w:lineRule="auto"/>
    </w:pPr>
    <w:rPr>
      <w:rFonts w:ascii="Times New Roman" w:eastAsia="Lucida Sans Unicode" w:hAnsi="Times New Roman" w:cs="Times New Roman"/>
      <w:kern w:val="1"/>
      <w:sz w:val="24"/>
      <w:szCs w:val="24"/>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83A1E"/>
    <w:rPr>
      <w:rFonts w:ascii="Tahoma" w:hAnsi="Tahoma" w:cs="Tahoma"/>
      <w:sz w:val="16"/>
      <w:szCs w:val="16"/>
    </w:rPr>
  </w:style>
  <w:style w:type="character" w:customStyle="1" w:styleId="TextedebullesCar">
    <w:name w:val="Texte de bulles Car"/>
    <w:basedOn w:val="Policepardfaut"/>
    <w:link w:val="Textedebulles"/>
    <w:uiPriority w:val="99"/>
    <w:semiHidden/>
    <w:rsid w:val="00D83A1E"/>
    <w:rPr>
      <w:rFonts w:ascii="Tahoma" w:eastAsia="Lucida Sans Unicode" w:hAnsi="Tahoma" w:cs="Tahoma"/>
      <w:kern w:val="1"/>
      <w:sz w:val="16"/>
      <w:szCs w:val="16"/>
      <w:lang w:eastAsia="ja-JP"/>
    </w:rPr>
  </w:style>
  <w:style w:type="paragraph" w:styleId="Paragraphedeliste">
    <w:name w:val="List Paragraph"/>
    <w:basedOn w:val="Normal"/>
    <w:uiPriority w:val="34"/>
    <w:qFormat/>
    <w:rsid w:val="00D83A1E"/>
    <w:pPr>
      <w:ind w:left="720"/>
      <w:contextualSpacing/>
    </w:pPr>
  </w:style>
  <w:style w:type="paragraph" w:customStyle="1" w:styleId="Proposition">
    <w:name w:val="Proposition"/>
    <w:basedOn w:val="Normal"/>
    <w:next w:val="Normal"/>
    <w:uiPriority w:val="99"/>
    <w:rsid w:val="00D83A1E"/>
    <w:pPr>
      <w:shd w:val="clear" w:color="auto" w:fill="000000"/>
      <w:tabs>
        <w:tab w:val="left" w:pos="90"/>
        <w:tab w:val="left" w:pos="1303"/>
      </w:tabs>
      <w:suppressAutoHyphens w:val="0"/>
      <w:spacing w:before="120"/>
      <w:ind w:left="113" w:firstLine="284"/>
      <w:jc w:val="both"/>
    </w:pPr>
    <w:rPr>
      <w:rFonts w:ascii="Arial" w:eastAsia="Times New Roman" w:hAnsi="Arial"/>
      <w:b/>
      <w:i/>
      <w:color w:val="FFFFFF"/>
      <w:kern w:val="0"/>
      <w:sz w:val="20"/>
      <w:szCs w:val="20"/>
      <w:lang w:val="fr-FR" w:eastAsia="fr-FR"/>
    </w:rPr>
  </w:style>
  <w:style w:type="paragraph" w:styleId="En-tte">
    <w:name w:val="header"/>
    <w:basedOn w:val="Normal"/>
    <w:link w:val="En-tteCar"/>
    <w:uiPriority w:val="99"/>
    <w:unhideWhenUsed/>
    <w:rsid w:val="004B0C30"/>
    <w:pPr>
      <w:tabs>
        <w:tab w:val="center" w:pos="4320"/>
        <w:tab w:val="right" w:pos="8640"/>
      </w:tabs>
    </w:pPr>
  </w:style>
  <w:style w:type="character" w:customStyle="1" w:styleId="En-tteCar">
    <w:name w:val="En-tête Car"/>
    <w:basedOn w:val="Policepardfaut"/>
    <w:link w:val="En-tte"/>
    <w:uiPriority w:val="99"/>
    <w:rsid w:val="004B0C30"/>
    <w:rPr>
      <w:rFonts w:ascii="Times New Roman" w:eastAsia="Lucida Sans Unicode" w:hAnsi="Times New Roman" w:cs="Times New Roman"/>
      <w:kern w:val="1"/>
      <w:sz w:val="24"/>
      <w:szCs w:val="24"/>
      <w:lang w:eastAsia="ja-JP"/>
    </w:rPr>
  </w:style>
  <w:style w:type="paragraph" w:styleId="Pieddepage">
    <w:name w:val="footer"/>
    <w:basedOn w:val="Normal"/>
    <w:link w:val="PieddepageCar"/>
    <w:uiPriority w:val="99"/>
    <w:unhideWhenUsed/>
    <w:rsid w:val="004B0C30"/>
    <w:pPr>
      <w:tabs>
        <w:tab w:val="center" w:pos="4320"/>
        <w:tab w:val="right" w:pos="8640"/>
      </w:tabs>
    </w:pPr>
  </w:style>
  <w:style w:type="character" w:customStyle="1" w:styleId="PieddepageCar">
    <w:name w:val="Pied de page Car"/>
    <w:basedOn w:val="Policepardfaut"/>
    <w:link w:val="Pieddepage"/>
    <w:uiPriority w:val="99"/>
    <w:rsid w:val="004B0C30"/>
    <w:rPr>
      <w:rFonts w:ascii="Times New Roman" w:eastAsia="Lucida Sans Unicode" w:hAnsi="Times New Roman" w:cs="Times New Roman"/>
      <w:kern w:val="1"/>
      <w:sz w:val="24"/>
      <w:szCs w:val="24"/>
      <w:lang w:eastAsia="ja-JP"/>
    </w:rPr>
  </w:style>
  <w:style w:type="character" w:styleId="Hyperlien">
    <w:name w:val="Hyperlink"/>
    <w:basedOn w:val="Policepardfaut"/>
    <w:uiPriority w:val="99"/>
    <w:unhideWhenUsed/>
    <w:rsid w:val="004B2244"/>
    <w:rPr>
      <w:color w:val="0000FF"/>
      <w:u w:val="single"/>
    </w:rPr>
  </w:style>
  <w:style w:type="character" w:styleId="Mentionnonrsolue">
    <w:name w:val="Unresolved Mention"/>
    <w:basedOn w:val="Policepardfaut"/>
    <w:uiPriority w:val="99"/>
    <w:semiHidden/>
    <w:unhideWhenUsed/>
    <w:rsid w:val="004B2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8095">
      <w:bodyDiv w:val="1"/>
      <w:marLeft w:val="0"/>
      <w:marRight w:val="0"/>
      <w:marTop w:val="0"/>
      <w:marBottom w:val="0"/>
      <w:divBdr>
        <w:top w:val="none" w:sz="0" w:space="0" w:color="auto"/>
        <w:left w:val="none" w:sz="0" w:space="0" w:color="auto"/>
        <w:bottom w:val="none" w:sz="0" w:space="0" w:color="auto"/>
        <w:right w:val="none" w:sz="0" w:space="0" w:color="auto"/>
      </w:divBdr>
    </w:div>
    <w:div w:id="157042889">
      <w:bodyDiv w:val="1"/>
      <w:marLeft w:val="0"/>
      <w:marRight w:val="0"/>
      <w:marTop w:val="0"/>
      <w:marBottom w:val="0"/>
      <w:divBdr>
        <w:top w:val="none" w:sz="0" w:space="0" w:color="auto"/>
        <w:left w:val="none" w:sz="0" w:space="0" w:color="auto"/>
        <w:bottom w:val="none" w:sz="0" w:space="0" w:color="auto"/>
        <w:right w:val="none" w:sz="0" w:space="0" w:color="auto"/>
      </w:divBdr>
    </w:div>
    <w:div w:id="1250430530">
      <w:bodyDiv w:val="1"/>
      <w:marLeft w:val="0"/>
      <w:marRight w:val="0"/>
      <w:marTop w:val="0"/>
      <w:marBottom w:val="0"/>
      <w:divBdr>
        <w:top w:val="none" w:sz="0" w:space="0" w:color="auto"/>
        <w:left w:val="none" w:sz="0" w:space="0" w:color="auto"/>
        <w:bottom w:val="none" w:sz="0" w:space="0" w:color="auto"/>
        <w:right w:val="none" w:sz="0" w:space="0" w:color="auto"/>
      </w:divBdr>
    </w:div>
    <w:div w:id="212869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D4-AFPCQC@PSAC-AFPC.COM" TargetMode="External"/><Relationship Id="rId1" Type="http://schemas.openxmlformats.org/officeDocument/2006/relationships/hyperlink" Target="mailto:D4-AFPCQC@PSAC-AFP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61D37-2EAF-4067-9351-E2FBEA9ED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1532</TotalTime>
  <Pages>3</Pages>
  <Words>793</Words>
  <Characters>4525</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District de la Mauricie</vt:lpstr>
    </vt:vector>
  </TitlesOfParts>
  <Company/>
  <LinksUpToDate>false</LinksUpToDate>
  <CharactersWithSpaces>5308</CharactersWithSpaces>
  <SharedDoc>false</SharedDoc>
  <HLinks>
    <vt:vector size="6" baseType="variant">
      <vt:variant>
        <vt:i4>7995422</vt:i4>
      </vt:variant>
      <vt:variant>
        <vt:i4>0</vt:i4>
      </vt:variant>
      <vt:variant>
        <vt:i4>0</vt:i4>
      </vt:variant>
      <vt:variant>
        <vt:i4>5</vt:i4>
      </vt:variant>
      <vt:variant>
        <vt:lpwstr>mailto:D4-AFPCQC@PSAC-AFPC.COM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de la Mauricie</dc:title>
  <dc:subject/>
  <dc:creator>VP Casc</dc:creator>
  <cp:keywords/>
  <dc:description/>
  <cp:lastModifiedBy>Local 10362</cp:lastModifiedBy>
  <cp:revision>5</cp:revision>
  <cp:lastPrinted>2026-04-20T12:08:00Z</cp:lastPrinted>
  <dcterms:created xsi:type="dcterms:W3CDTF">2026-06-18T21:24:00Z</dcterms:created>
  <dcterms:modified xsi:type="dcterms:W3CDTF">2026-09-04T12:17:00Z</dcterms:modified>
</cp:coreProperties>
</file>